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仪器仪表领域院士风采系列|于海斌：荣耀新晋工程院院士，让国产仪表装上“中国芯”</w:t>
      </w:r>
    </w:p>
    <w:p>
      <w:pPr>
        <w:pStyle w:val="style0"/>
        <w:jc w:val="center"/>
        <w:rPr/>
      </w:pPr>
      <w:r>
        <w:rPr>
          <w:lang w:val="en-US"/>
        </w:rPr>
        <w:t>来源：仪商网</w:t>
      </w:r>
    </w:p>
    <w:p>
      <w:pPr>
        <w:pStyle w:val="style0"/>
        <w:ind w:firstLineChars="200"/>
        <w:rPr/>
      </w:pPr>
      <w:r>
        <w:t>11月22日，《中国工程院2023年院士增选当选院士名单》新鲜“出炉”：中国科学院沈阳自动化研究所研究员、博导于海斌金榜题名，荣耀当选中国工程院院士。</w:t>
      </w:r>
    </w:p>
    <w:p>
      <w:pPr>
        <w:pStyle w:val="style0"/>
        <w:ind w:firstLineChars="200"/>
        <w:rPr/>
      </w:pPr>
      <w:r>
        <w:t>于海斌长期致力于工业控制网络技术的研究工作，提出了强实时高可靠工业控制网络的设计方法与调控理论，攻克了现场总线、工业无线和网络协同制造等自动化系统核心技术，开发了我国第一个通过国际认证的现场总线主协议栈，研制出IEC 61158-2现场总线芯片，改变了国家重大工程中总线仪表长期“缺芯”的局面。</w:t>
      </w:r>
    </w:p>
    <w:p>
      <w:pPr>
        <w:pStyle w:val="style0"/>
        <w:ind w:firstLineChars="200"/>
        <w:rPr/>
      </w:pPr>
      <w:r>
        <w:t>他牵头制定了工业无线国际标准，使我国工业无线控制技术达到国际领先水平，有了国际话语权；研制出支持按需定制生产的网络协同制造平台，为我国装备制造和能源开采等关键行业提供了核心技术和关键装备系统，为保障产业安全做出了突出贡献。</w:t>
      </w:r>
    </w:p>
    <w:p>
      <w:pPr>
        <w:pStyle w:val="style0"/>
        <w:ind w:firstLineChars="200"/>
        <w:rPr/>
      </w:pPr>
      <w:r>
        <w:t>于海斌现任中国科学院沈阳分院院长，兼任中国自动化学会副理事长、全国工业过程测量和控制标准化技术委员会主任，机器人学国家重点实验室主任。</w:t>
      </w:r>
    </w:p>
    <w:p>
      <w:pPr>
        <w:pStyle w:val="style0"/>
        <w:ind w:firstLineChars="200"/>
        <w:rPr>
          <w:b/>
          <w:bCs/>
        </w:rPr>
      </w:pPr>
      <w:r>
        <w:rPr>
          <w:b/>
          <w:bCs/>
        </w:rPr>
        <w:t>让国产自动化仪表产业不再“缺芯”</w:t>
      </w:r>
    </w:p>
    <w:p>
      <w:pPr>
        <w:pStyle w:val="style0"/>
        <w:ind w:firstLineChars="200"/>
        <w:rPr/>
      </w:pPr>
      <w:r>
        <w:t>于海斌执着追求于实现我国工业生产智能化，长期深耕工业无线控制技术。他率领科研团队成功研发出我国具有自主知识产权的科研成果，应用于国内自动化仪表产业领域。</w:t>
      </w:r>
    </w:p>
    <w:p>
      <w:pPr>
        <w:pStyle w:val="style0"/>
        <w:ind w:firstLineChars="200"/>
        <w:rPr/>
      </w:pPr>
      <w:r>
        <w:t>作为“复杂工业系统安全高效运行的无线控制系统技术及应用”项目团队带头人，于海斌率领团队成功研发出我国具有自主知识产权的FF和Profibus总线芯片，为改变我国自动化仪表产业“缺芯”的局面作出了积极贡献。</w:t>
      </w:r>
    </w:p>
    <w:p>
      <w:pPr>
        <w:pStyle w:val="style0"/>
        <w:ind w:firstLineChars="200"/>
        <w:rPr/>
      </w:pPr>
      <w:r>
        <w:t>作为技术带头人，于海斌率领团队创建了国际领先的工业无线控制技术体系，牵头制定了我国在工业无线控制领域唯一的国际电工委员会（IEC）国际标准——WIA-PA标准，使我国工业无线控制技术处于国际前列，有了国际话语权。</w:t>
      </w:r>
    </w:p>
    <w:p>
      <w:pPr>
        <w:pStyle w:val="style0"/>
        <w:ind w:firstLineChars="200"/>
        <w:rPr/>
      </w:pPr>
      <w:r>
        <w:t>多年来，于海斌致力于让创新成果真正成为经济社会发展的强大助力。在取得一系列创新性研究成果的基础上，于海斌团队将工业无线网络技术应用于国民经济建设的重要领域。其中，WIA-PA技术标准与油田生产需求相结合，为我国石油行业开启了“全覆盖精准感知，数据驱动优化决策”的智慧生产新模式。</w:t>
      </w:r>
    </w:p>
    <w:p>
      <w:pPr>
        <w:pStyle w:val="style0"/>
        <w:ind w:firstLineChars="200"/>
        <w:rPr>
          <w:b/>
          <w:bCs/>
        </w:rPr>
      </w:pPr>
      <w:r>
        <w:rPr>
          <w:b/>
          <w:bCs/>
        </w:rPr>
        <w:t>研发成功达国际先进水平的工业机器人</w:t>
      </w:r>
    </w:p>
    <w:p>
      <w:pPr>
        <w:pStyle w:val="style0"/>
        <w:ind w:firstLineChars="200"/>
        <w:rPr/>
      </w:pPr>
      <w:r>
        <w:t>为抢占自主创新制高点，加速突破关键核心技术，泛在信息化智能制造系统、面向深远海的水下机器人技术与系统、下一代工业机器人技术与系统等被列入沈阳自动化所“十三五”规划。</w:t>
      </w:r>
    </w:p>
    <w:p>
      <w:pPr>
        <w:pStyle w:val="style0"/>
        <w:ind w:firstLineChars="200"/>
        <w:rPr/>
      </w:pPr>
      <w:r>
        <w:t>经过数年艰苦卓绝的科研攻关，于海斌团队重大科技成果丰硕，捷报频传：</w:t>
      </w:r>
    </w:p>
    <w:p>
      <w:pPr>
        <w:pStyle w:val="style0"/>
        <w:ind w:firstLineChars="200"/>
        <w:rPr/>
      </w:pPr>
      <w:r>
        <w:t>自主研发出整机性能达到国内领先、国际先进水平的新一代工业机器人，为我国智能制造产业发展提供了新技术装备；</w:t>
      </w:r>
    </w:p>
    <w:p>
      <w:pPr>
        <w:pStyle w:val="style0"/>
        <w:ind w:firstLineChars="200"/>
        <w:rPr/>
      </w:pPr>
      <w:r>
        <w:t>工业4.0互联制造解决方案获评“世界互联网领先科技成果”；</w:t>
      </w:r>
    </w:p>
    <w:p>
      <w:pPr>
        <w:pStyle w:val="style0"/>
        <w:ind w:firstLineChars="200"/>
        <w:rPr/>
      </w:pPr>
      <w:r>
        <w:t>“海斗一号”全海深自主遥控潜水器最大下潜深度达到10907米；</w:t>
      </w:r>
    </w:p>
    <w:p>
      <w:pPr>
        <w:pStyle w:val="style0"/>
        <w:ind w:firstLineChars="200"/>
        <w:rPr/>
      </w:pPr>
      <w:r>
        <w:t>“海翼”水下滑翔机创造了水下滑翔机最大下潜深度、最远航程、最长连续工作时间等多项国际、国内新纪录。</w:t>
      </w: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1137</Words>
  <Characters>1176</Characters>
  <Application>WPS Office</Application>
  <Paragraphs>21</Paragraphs>
  <CharactersWithSpaces>1177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2023-11-24T03:55:20Z</dcterms:created>
  <dc:creator>V2241HA</dc:creator>
  <lastModifiedBy>V2241HA</lastModifiedBy>
  <dcterms:modified xsi:type="dcterms:W3CDTF">2023-11-24T03:59:18Z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34ee0a84e6c84b1cbce1ce17a8a6e4d4_21</vt:lpwstr>
  </property>
</Properties>
</file>