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两会聚焦｜制造业走向高质量发展</w:t>
      </w:r>
    </w:p>
    <w:p>
      <w:pPr>
        <w:pStyle w:val="style0"/>
        <w:jc w:val="center"/>
        <w:rPr/>
      </w:pPr>
      <w:r>
        <w:rPr>
          <w:lang w:val="en-US"/>
        </w:rPr>
        <w:t>来源：</w:t>
      </w:r>
      <w:r>
        <w:t>中国电子报</w:t>
      </w:r>
      <w:r>
        <w:rPr>
          <w:lang w:val="en-US"/>
        </w:rPr>
        <w:t xml:space="preserve"> </w:t>
      </w:r>
      <w:r>
        <w:t xml:space="preserve">作者： 张依依卢梦琪齐旭 </w:t>
      </w:r>
    </w:p>
    <w:p>
      <w:pPr>
        <w:pStyle w:val="style0"/>
        <w:ind w:firstLineChars="200"/>
        <w:rPr/>
      </w:pPr>
      <w:r>
        <w:t>制造业规模连续13年居全球首位，有220多种工业产品产量排世界第一；2022年全年高技术制造业增加值同比增长7.4%，新能源汽车连续8年保持全球第一，产销同比分别增长96.9%和93.4%；高纯晶硅产线持续满负荷运行，新项目快速投产达产，2022年全年光伏行业总产值突破1.4万亿元……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习近平总书记指出，任何时候中国都不能缺少制造业。目前，我国制造业门类、品种齐全，下一步要努力发展高端制造业，实现全面提升。国家将大力支持高端制造业发展。两会期间，围绕制造业如何锻造长板、补齐短板，优化产业布局，提升重点产业链自主可控能力，成为代表委员热议的话题。</w:t>
      </w:r>
    </w:p>
    <w:p>
      <w:pPr>
        <w:pStyle w:val="style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数字化赋能，推动制造业迈向中高端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今年政府工作报告指出，加快传统产业和中小企业数字化转型，着力提升高端化、智能化、绿色化水平。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工业和信息化部部长金壮龙在两会“部长通道”上指出，提升和改造传统产业，大的方向是聚焦高端化、智能化、绿色化。在智能化方面，实施“十四五”智能制造发展规划。聚焦制造业重点产业，以智能制造为主攻方向，打造一批智能工厂，打造一批智慧供应链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在长安汽车智能化工厂，数字化组装线上机械手臂不断舞动，与工人密切配合各道工序，一辆辆新能源汽车陆续下线。在以新能源汽车为代表的先进制造领域，数字技术已成为产业链效益与创新高质量发展的重要引擎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全国人大代表，重庆长安汽车股份有限公司党委书记、董事长朱华荣认为，智能网联汽车作为人工智能落地、产业互联网发展、5G、智能制造探索、新能源应用等领域创新交汇的载体，是“新四化”发展的重中之重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“一辆汽车大概由上万个零部件组成，协同上千家零部件厂商生产、供应，靠人力是不可能高效的，这需要数字化的手段实现高效协同。”全国政协委员、京东集团技术委员会主席曹鹏对记者表示，数智化供应链是支持现代化产业体系的必经之路，要加快数智化社会供应链建设，鼓励新型实体企业助力中小企业“上云用数赋智”，同时发挥新型实体企业“链主”作用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做强做优制造业，既要“顶天”也要“立地”，重大技术装备起到“顶天”的引领作用，而产业基础起到“立地”的支撑作用。通过数字化转型补短板，推动制造业价值链向中高端迈进。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全国政协委员，哈尔滨工业大学航天学院院长、九三学社黑龙江省委员会副主委吴立刚对记者说：“加快推进传统优势产业数字化改造，提高产品附加值和竞争力。充分发挥超大规模市场优势和内需潜力，加大‘首台套’‘首批次’应用政策支持力度，为新产品产业化提供前期市场支持，通过庞大的市场规模效应促进制造产业发展，不断向价值链中高端迈进。”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“想要实现制造业高质量发展，需要促进数字经济和实体经济深度融合。”全国政协委员、九三学社中央常委、中国工程院院士钱锋向记者列出一组调研数据：数实融合的标杆企业劳动生产率、市场份额、营收将增加14%～85%，生产周期、订单交付周期将缩短56%～77%。他建议，全力推进数实融合科技攻关，突破关键技术难题，以“产业大脑”提升产业链供应链现代化水平。</w:t>
      </w:r>
    </w:p>
    <w:p>
      <w:pPr>
        <w:pStyle w:val="style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找准薄弱环节，提升自主可控能力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“一个小小的电器，也是有技术要求的。”全国人大代表、格力电器董事长董明珠自豪地表示，为了将关键核心技术掌握在自己手上，格力加快速度提高标准，现在所有的产品模具都已是自主开发。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产业链、供应链在关键时刻不能掉链子，这是大国经济必须具备的重要特征。当前，我国部分重点产业链的自主创新能力仍有待进一步提升。在建设制造强国的过程中，基础不牢、基础产品和技术对外依存度高等短板亟待补齐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“中国高技术制造业必须突破技术瓶颈，要实现产业转型升级，最重要的是两个推动：一是技术创新，另外一个是资本投入。”全国人大代表，TCL创始人、董事长李东生对记者说。李东生建议，加大对科技制造企业研发投入支持力度，改善科技制造业融资环境，延长货款期限、放宽融资门槛，降低科技制造业生产要素成本，减轻企业负担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在新能源汽车行业，我国新能源汽车关键原材料仍高度依靠进口，车规级芯片等产品本土化亟待破局。朱华荣对记者表示，锂镍钴等关键原材料资源高度依赖外部进口，如锂进口依赖度达65%，镍和钴进口依赖度高达90%以上。当前车规级芯片本土化率虽然快速提升，但仍未超过10%。要内外同步，加快推动锂资源等矿产资源开发布局。同时，推动动力电池标准化，加强下一代动力电池、芯片等技术攻关势在必行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工业软件作为“国之重器”，亟须在技术攻关、创新应用、生态构建等方面加大力度，更好支撑现代化产业体系。全国政协委员、上海市经济和信息化委员会副主任张英对记者表示，要支持工业软件信创，打造协同开发应用生态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在集成电路行业，我国核心技术水平有待提高。全国政协委员、中国科学院院士刘忠范建议，要培育芯片领域龙头企业，打造可持续发展的“核壳型”芯片产业生态。解决芯片产业“卡脖子”问题的根本出路是培育具有国际竞争力的龙头企业。在新型举国体制下，充分利用政策优势、用户优势、资本优势、人才优势，政府牵头推动核心技术、关键材料、关键工艺和关键装备的攻关工作，打造具有中国特色的高效产学研协同创新体系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我国量子计算产业则在基础材料、基础工艺和产业技术基础等方面还存在短板。全国人大代表、中科院量子信息重点实验室副主任、中国科学技术大学郭国平教授认为，业界应从政策支持、资金支持、人才培养和知识产权保护这四个方面发力。</w:t>
      </w:r>
    </w:p>
    <w:p>
      <w:pPr>
        <w:pStyle w:val="style0"/>
        <w:rPr/>
      </w:pP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“聚链成群”，构筑全产业链竞争优势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“串珠成链”“聚链成群”，一条条产业链被串起，一家家企业被联通，一项项要素资源被统筹，在“链主”企业的带动下，大江南北产业活力四射。金壮龙指出，围绕重点产业链深入推进“强链补链稳链”，发挥“链主”企业带动作用，强化产业链上下游、大中小企业协同攻关，促进全产业链发展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全国人大代表，小米集团创始人、董事长兼CEO雷军说，科技企业要勇挑“链主”企业责任，着力强链补链、攻克关键核心技术，用科技赋能带动本土供应链高质量崛起，真正做到“一家兴百家强”。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全国政协委员、麒麟软件有限公司董事长谌志华对记者表示，要培育“链主”企业，引导“链主”企业发挥头雁作用，带动产业链实现安全稳定运行，推动产业生态圈建设，构筑产业链竞争优势。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放眼全国，经过多年努力，我国以制造业为代表的重点产业链已经形成了较为完整的布局：220多种工业产品产量居世界第一；拥有制造业全部31个大类、179个中类、609个小类，形成了从终端产品、零部件、原材料到相关配套设备的齐全完备产业链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截至去年年底，我国重点培育的国家级先进制造业集群增至45个。今年开年，吉林省汽车产业集群“上台阶”工程正式启动。依托长春汽车产业国家先进制造业集群建设，加快整车、零部件、后市场“三位一体”协调发展，带动产业链上下游企业稳产满产，力争一汽全年省属口径整车生产实现260万辆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聚链成群，撑起高质量发展的骨架。一定规模和竞争力的先进制造业集群，为维护我国产业链稳定发挥了关键作用。全国政协委员、台盟天津市委会主委蔡欣说，要全力推动战略性新兴产业融合集群发展，为制造业向高端跃升注入澎湃动能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“稳链”擦亮制造业高质量发展底色。全国政协委员，恒银金融科技股份有限公司党委书记、董事长江浩然说，推动制造业跨越式发展的重点，既在于科技创新，也在于供应链的安全稳定。他建议，要从供需关系入手，通过产业集群化把产业链关键环节留在国内，在开放合作中寻找脆弱环节的替代，提高产业链的安全性。</w:t>
      </w:r>
    </w:p>
    <w:p>
      <w:pPr>
        <w:pStyle w:val="style0"/>
        <w:rPr/>
      </w:pPr>
    </w:p>
    <w:p>
      <w:pPr>
        <w:pStyle w:val="style0"/>
        <w:ind w:firstLineChars="200"/>
        <w:rPr/>
      </w:pPr>
      <w:r>
        <w:t>近年来，各地立足区位特点、资源禀赋、产业基础和产业结构，已形成一批相对成熟的中小企业特色产业集群。今年1月，工信部公布首批中小企业特色产业集群名单，包括北京市海淀区行业应用软件产业集群、上海市浦东新区汽车电子芯片产业集群、广东省广州市黄埔区智能制造装备产业集群、天津市滨海新区车规级芯片产业集群等，有助于提升产业链供应链协作效率，增强上下游企业协同创新能力和关键环节专业化配套能力。工信部计划培育100个左右中小企业特色产业集群。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3181</Words>
  <Characters>3237</Characters>
  <Application>WPS Office</Application>
  <Paragraphs>59</Paragraphs>
  <CharactersWithSpaces>3240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2023-03-13T00:38:24Z</dcterms:created>
  <dc:creator>OPPO R11s</dc:creator>
  <lastModifiedBy>OPPO R11s</lastModifiedBy>
  <dcterms:modified xsi:type="dcterms:W3CDTF">2023-03-13T00:52:52Z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c3a60877dc6c47cb915de8d688428e2c_21</vt:lpwstr>
  </property>
</Properties>
</file>