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全球产业链供应链重构，中国成重要“稳定器”</w:t>
      </w:r>
    </w:p>
    <w:p>
      <w:pPr>
        <w:pStyle w:val="style0"/>
        <w:jc w:val="center"/>
        <w:rPr/>
      </w:pPr>
      <w:r>
        <w:t xml:space="preserve">来源： 中国电子报、电子信息产业网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作者：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齐旭</w:t>
      </w:r>
    </w:p>
    <w:p>
      <w:pPr>
        <w:pStyle w:val="style0"/>
        <w:ind w:firstLineChars="200"/>
        <w:rPr/>
      </w:pPr>
      <w:r>
        <w:t>当前，在地缘政治等因素的影响下，全球产业链供应链安全稳定面临多重挑战，如何推动全球产业链供应链“强筋壮骨”成为第六届中国国际进口博览会（以下简称“进博会”）的焦点话题之一。</w:t>
      </w:r>
    </w:p>
    <w:p>
      <w:pPr>
        <w:pStyle w:val="style0"/>
        <w:ind w:firstLineChars="200"/>
        <w:rPr/>
      </w:pPr>
      <w:r>
        <w:t>在近日举办的进博会第六届虹桥国际经济论坛“提升全球产业链供应链韧性”分论坛上，全球化智库理事长王辉耀指出，回顾过去几年，全球产业链供应链发展可谓“道路坎坷”。全球产业链供应链迎来动荡和重组的时代，出现了区域化、碎片化的趋势，并导致全球供应链日趋“短链化”。</w:t>
      </w:r>
    </w:p>
    <w:p>
      <w:pPr>
        <w:pStyle w:val="style0"/>
        <w:ind w:firstLineChars="200"/>
        <w:rPr/>
      </w:pPr>
      <w:r>
        <w:t>与会专家认为，提升产业链供应链韧性，可向开放、数字贸易、智能科技与绿色发展借力。</w:t>
      </w:r>
    </w:p>
    <w:p>
      <w:pPr>
        <w:pStyle w:val="style0"/>
        <w:ind w:firstLineChars="200"/>
        <w:rPr/>
      </w:pPr>
      <w:r>
        <w:t>“不开放就不会有发展，封闭才是最大的不安全。”世界贸易组织(WTO)前副总干事易小准指出，各主要经济体要理性地平衡好安全与开放发展之间的关系，防止落入“泛安全化的陷阱”。面对当前全球经济下行的巨大风险，主要大国应摒弃零和思维，共同维护开放、稳定和富有韧性的全球产业链供应链。</w:t>
      </w:r>
    </w:p>
    <w:p>
      <w:pPr>
        <w:pStyle w:val="style0"/>
        <w:ind w:firstLineChars="200"/>
        <w:rPr/>
      </w:pPr>
      <w:r>
        <w:t>中国商务部原副部长蒋耀平表示，通过数字技术和数字服务实现数字贸易，正在给各领域带来颠覆性创新。具体来看，数字贸易能够让“传统供应链”转变为“数字化柔性供应链”，把分布在全球各地的供应商、制造商、零售商、消费者连在一起，形成一个柔性供应链，满足消费者个性化、多元化、品质化需求，大大增强全球产业链供应链的效率和韧性。</w:t>
      </w:r>
    </w:p>
    <w:p>
      <w:pPr>
        <w:pStyle w:val="style0"/>
        <w:ind w:firstLineChars="200"/>
        <w:rPr/>
      </w:pPr>
      <w:r>
        <w:t>“富有韧性的绿色供应链可以成为解决方案的关键部分，如果布局供应链没有考虑到供应商在环境、社会和治理方面的表现，企业将面临巨大运营风险，对人类和环境或造成严重影响。”联合国助理秘书长、联合国全球契约组织总干事桑达·奥佳博认为。</w:t>
      </w:r>
    </w:p>
    <w:p>
      <w:pPr>
        <w:pStyle w:val="style0"/>
        <w:ind w:firstLineChars="200"/>
        <w:rPr/>
      </w:pPr>
      <w:r>
        <w:t>近年来，中国在建立更具韧性的全球供应链中扮演着关键角色。</w:t>
      </w:r>
    </w:p>
    <w:p>
      <w:pPr>
        <w:pStyle w:val="style0"/>
        <w:ind w:firstLineChars="200"/>
        <w:rPr/>
      </w:pPr>
      <w:r>
        <w:t>“中国拥有全世界70%的5G基站，世界上十大集装箱港口有7个在中国，中国高铁里程占世界高铁总里程的三分之二以上，这些都意味着，中国处在全球产业链供应链的中心地带。”王辉耀说。</w:t>
      </w:r>
    </w:p>
    <w:p>
      <w:pPr>
        <w:pStyle w:val="style0"/>
        <w:ind w:firstLineChars="200"/>
        <w:rPr/>
      </w:pPr>
      <w:r>
        <w:t>经过多年发展，我国基本构建起了规模大、体系全、竞争力较强的产业体系，覆盖联合国产业分类中全部工业门类，已成为全球产业链供应链的重要组成部分，而且，我国货物贸易总额居世界第一，吸引外资和对外投资也排在世界前列，在全球产业分工和供应链体系中占据着举足轻重的地位。</w:t>
      </w:r>
    </w:p>
    <w:p>
      <w:pPr>
        <w:pStyle w:val="style0"/>
        <w:ind w:firstLineChars="200"/>
        <w:rPr/>
      </w:pPr>
      <w:r>
        <w:t>论坛上，全球化智库发布《人才、创新与产业链韧性报告（2023）》。报告显示，比对由人才资本、创新资源、制造业表现等指标构建的国家产业链韧性指数可以看到，世界主要国家产业韧性存在鸿沟，亚洲国家产业发展具有较强韧性。其中，中国发挥自身比较优势，以科技创新驱动制造业快速发展，在制造业表现、产业总体情况、企业活力等方面优势明显。</w:t>
      </w:r>
    </w:p>
    <w:p>
      <w:pPr>
        <w:pStyle w:val="style0"/>
        <w:ind w:firstLineChars="200"/>
        <w:rPr/>
      </w:pPr>
      <w:r>
        <w:t>在传统产业链升级方面，中国通过供给侧结构性改革，加快整合落后产能，推动传统产业改造，促进其高端化、智能化、数字化和绿色化发展，大幅降低了生产成本，提升了生产效率；在新兴产业链建立方面，中国结合资源禀赋和市场优势，优化了新能源汽车、新一代信息技术等新兴产业布局，推动了相关领域的稳定发展。在强大的存量支持下，中国产业链基础牢固，面对整体的国际环境变化表现出了较强的韧性。</w:t>
      </w:r>
    </w:p>
    <w:p>
      <w:pPr>
        <w:pStyle w:val="style0"/>
        <w:ind w:firstLineChars="200"/>
        <w:rPr/>
      </w:pPr>
      <w:r>
        <w:t>“当前供应链复杂程度大幅提高，削弱了企业竞争优势。”必和必拓（BHP）首席商务官潘文怡表示，“我们希望与中国等合作伙伴加强合作，进一步提升生产运营效率，让产业链供应链变得更加可靠。”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1370</Words>
  <Characters>1382</Characters>
  <Application>WPS Office</Application>
  <Paragraphs>14</Paragraphs>
  <CharactersWithSpaces>1386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2023-11-14T02:33:49Z</dcterms:created>
  <dc:creator>V2241HA</dc:creator>
  <lastModifiedBy>V2241HA</lastModifiedBy>
  <dcterms:modified xsi:type="dcterms:W3CDTF">2023-11-14T02:37:13Z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975fc081978a48d58df199233f0cd417_21</vt:lpwstr>
  </property>
</Properties>
</file>