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8D7" w:rsidRDefault="000E18D7" w:rsidP="000E18D7">
      <w:pPr>
        <w:widowControl/>
        <w:shd w:val="clear" w:color="auto" w:fill="FFFFFF"/>
        <w:spacing w:line="360" w:lineRule="auto"/>
        <w:jc w:val="center"/>
        <w:outlineLvl w:val="0"/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</w:pPr>
      <w:r w:rsidRPr="000E18D7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高达67 GHz！</w:t>
      </w:r>
      <w:proofErr w:type="gramStart"/>
      <w:r w:rsidRPr="000E18D7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鼎阳科技</w:t>
      </w:r>
      <w:proofErr w:type="gramEnd"/>
      <w:r w:rsidRPr="000E18D7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3款高端新品，</w:t>
      </w:r>
    </w:p>
    <w:p w:rsidR="000E18D7" w:rsidRPr="000E18D7" w:rsidRDefault="000E18D7" w:rsidP="000E18D7">
      <w:pPr>
        <w:widowControl/>
        <w:shd w:val="clear" w:color="auto" w:fill="FFFFFF"/>
        <w:spacing w:line="360" w:lineRule="auto"/>
        <w:jc w:val="center"/>
        <w:outlineLvl w:val="0"/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</w:pPr>
      <w:bookmarkStart w:id="0" w:name="_GoBack"/>
      <w:bookmarkEnd w:id="0"/>
      <w:r w:rsidRPr="000E18D7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助力国产射频技术再提升</w:t>
      </w:r>
    </w:p>
    <w:p w:rsidR="000E18D7" w:rsidRPr="000E18D7" w:rsidRDefault="000E18D7" w:rsidP="000E18D7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来源：中国财富网 </w:t>
      </w:r>
      <w:r w:rsidRPr="000E18D7">
        <w:rPr>
          <w:rFonts w:ascii="Tahoma" w:eastAsia="宋体" w:hAnsi="Tahoma" w:cs="Tahoma"/>
          <w:color w:val="000000" w:themeColor="text1"/>
          <w:kern w:val="0"/>
          <w:sz w:val="24"/>
          <w:szCs w:val="24"/>
        </w:rPr>
        <w:t>﻿</w:t>
      </w:r>
    </w:p>
    <w:p w:rsidR="000E18D7" w:rsidRPr="000E18D7" w:rsidRDefault="000E18D7" w:rsidP="000E18D7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2024年12月26日，</w:t>
      </w:r>
      <w:proofErr w:type="gramStart"/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鼎阳科技</w:t>
      </w:r>
      <w:proofErr w:type="gramEnd"/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在以“鼎阳，不止于示波器”为主题的高端新品发布会上隆重推出了全新银河系列产品，该系列新品包括三款高端射频仪器，分别是：67 GHz的微波信号发生器SSG6089A、50 GHz的信号分析仪SSA6000A和50 GHz的矢量网络分析仪SNA6000A。这三款高端射频新品的发布，印证了</w:t>
      </w:r>
      <w:proofErr w:type="gramStart"/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鼎阳科技</w:t>
      </w:r>
      <w:proofErr w:type="gramEnd"/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此次发布会的主题，证明了</w:t>
      </w:r>
      <w:proofErr w:type="gramStart"/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鼎阳科技</w:t>
      </w:r>
      <w:proofErr w:type="gramEnd"/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在除示波器之外的射频领域也有不凡的技术实力，也代表</w:t>
      </w:r>
      <w:proofErr w:type="gramStart"/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着鼎阳科技</w:t>
      </w:r>
      <w:proofErr w:type="gramEnd"/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达成了在高端射频仪器领域持续创新的一个里程碑。</w:t>
      </w:r>
    </w:p>
    <w:p w:rsidR="000E18D7" w:rsidRPr="000E18D7" w:rsidRDefault="000E18D7" w:rsidP="000E18D7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E18D7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6066B3AD" wp14:editId="5F07E164">
            <wp:extent cx="4248150" cy="2395804"/>
            <wp:effectExtent l="0" t="0" r="0" b="5080"/>
            <wp:docPr id="4" name="图片 4" descr="https://www.861718.com/member/kindeditor/attached/image/20241227/20241227092832_82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861718.com/member/kindeditor/attached/image/20241227/20241227092832_8239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39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8D7" w:rsidRPr="000E18D7" w:rsidRDefault="000E18D7" w:rsidP="000E18D7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E18D7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一、3款重磅新品推出，助力高端射频市场</w:t>
      </w:r>
    </w:p>
    <w:p w:rsidR="000E18D7" w:rsidRPr="000E18D7" w:rsidRDefault="000E18D7" w:rsidP="000E18D7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proofErr w:type="gramStart"/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鼎阳科技</w:t>
      </w:r>
      <w:proofErr w:type="gramEnd"/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此次发布的三款新品在功能、参数等方面各有亮点，能够契合不同客户群体的多样化测试需求。</w:t>
      </w:r>
    </w:p>
    <w:p w:rsidR="000E18D7" w:rsidRPr="000E18D7" w:rsidRDefault="000E18D7" w:rsidP="000E18D7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SSG6000A系列高端射频微波信号发生器最高输出频率达67 GHz，可输出十分干净、稳定且精确的信号，适用于芯片、无线通信等多种应用场景的测试需求。</w:t>
      </w:r>
    </w:p>
    <w:p w:rsidR="000E18D7" w:rsidRPr="000E18D7" w:rsidRDefault="000E18D7" w:rsidP="000E18D7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SSA6000A系列高端频谱分析仪最高测量频率达50 GHz，使用外置混频器可达110 GHz;</w:t>
      </w:r>
      <w:proofErr w:type="gramStart"/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内置高稳参考</w:t>
      </w:r>
      <w:proofErr w:type="gramEnd"/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时钟源，扫频采用YIG微波预选器，具有优良的动态范围，可满足大部分射频微波测量需求，如5G毫米波通信，多种无线连接等。</w:t>
      </w:r>
    </w:p>
    <w:p w:rsidR="000E18D7" w:rsidRPr="000E18D7" w:rsidRDefault="000E18D7" w:rsidP="000E18D7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lastRenderedPageBreak/>
        <w:t>SNA6000A系列高端矢量网络分析仪最高测量频率达50 GHz，并可扩展至110 GHz，可满足当今高速通信和高频测试需求。SNA6000A不仅具有出色的射频性能，还集高频技术、精密设计与全面测试功能于一体，可提供全面而高效的测量支持。</w:t>
      </w:r>
    </w:p>
    <w:p w:rsidR="000E18D7" w:rsidRPr="000E18D7" w:rsidRDefault="000E18D7" w:rsidP="000E18D7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E18D7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36B24D6F" wp14:editId="71515D55">
            <wp:extent cx="4400550" cy="1839509"/>
            <wp:effectExtent l="0" t="0" r="0" b="8890"/>
            <wp:docPr id="3" name="图片 3" descr="https://www.861718.com/member/kindeditor/attached/image/20241227/20241227092843_9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861718.com/member/kindeditor/attached/image/20241227/20241227092843_9119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83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8D7" w:rsidRPr="000E18D7" w:rsidRDefault="000E18D7" w:rsidP="000E18D7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这三款高性能产品，有望助力</w:t>
      </w:r>
      <w:proofErr w:type="gramStart"/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鼎阳科技</w:t>
      </w:r>
      <w:proofErr w:type="gramEnd"/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在高端射频类等市场进一步拓展份额，增强与国内外同类型产品竞争的实力，提升品牌在行业内的影响力，进而打开更为广阔的市场空间。</w:t>
      </w:r>
    </w:p>
    <w:p w:rsidR="000E18D7" w:rsidRPr="000E18D7" w:rsidRDefault="000E18D7" w:rsidP="000E18D7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E18D7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二、产品结构优化，带动盈利能力持续增强</w:t>
      </w:r>
    </w:p>
    <w:p w:rsidR="000E18D7" w:rsidRPr="000E18D7" w:rsidRDefault="000E18D7" w:rsidP="000E18D7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据过往数据，</w:t>
      </w:r>
      <w:proofErr w:type="gramStart"/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鼎阳科技</w:t>
      </w:r>
      <w:proofErr w:type="gramEnd"/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的高端新品发布后，往往能为营</w:t>
      </w:r>
      <w:proofErr w:type="gramStart"/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收带来</w:t>
      </w:r>
      <w:proofErr w:type="gramEnd"/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积极变化。2024年1-9月</w:t>
      </w:r>
      <w:proofErr w:type="gramStart"/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鼎阳科技</w:t>
      </w:r>
      <w:proofErr w:type="gramEnd"/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高端、中端、低端产品营业收入占比分别为24.16%、54.56%、21.28%，高端产品营业收入占比同比提升3.18个百分点，</w:t>
      </w:r>
      <w:proofErr w:type="gramStart"/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拉动四</w:t>
      </w:r>
      <w:proofErr w:type="gramEnd"/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大主力产品平均单价同比提升14.67%。高端化发展战略的推进促使</w:t>
      </w:r>
      <w:proofErr w:type="gramStart"/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鼎阳科技</w:t>
      </w:r>
      <w:proofErr w:type="gramEnd"/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毛利率持续攀升，1-9月公司整体毛利率提升至62.08%，同比增长0.46个百分点。</w:t>
      </w:r>
    </w:p>
    <w:p w:rsidR="000E18D7" w:rsidRPr="000E18D7" w:rsidRDefault="000E18D7" w:rsidP="000E18D7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E18D7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586D54A5" wp14:editId="755528A3">
            <wp:extent cx="4124325" cy="2325971"/>
            <wp:effectExtent l="0" t="0" r="0" b="0"/>
            <wp:docPr id="2" name="图片 2" descr="https://www.861718.com/member/kindeditor/attached/image/20241227/20241227092854_45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861718.com/member/kindeditor/attached/image/20241227/20241227092854_4537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32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8D7" w:rsidRPr="000E18D7" w:rsidRDefault="000E18D7" w:rsidP="000E18D7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大雪压青松，青松挺且直，在当前大环境恶劣的情况下，</w:t>
      </w:r>
      <w:proofErr w:type="gramStart"/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鼎阳科技</w:t>
      </w:r>
      <w:proofErr w:type="gramEnd"/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依旧保持稳定的业绩攀升，这不仅从侧面反映</w:t>
      </w:r>
      <w:proofErr w:type="gramStart"/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出鼎阳科技</w:t>
      </w:r>
      <w:proofErr w:type="gramEnd"/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高端化战略的显著成效，更反映</w:t>
      </w:r>
      <w:proofErr w:type="gramStart"/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出鼎阳科技</w:t>
      </w:r>
      <w:proofErr w:type="gramEnd"/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自身雄厚的研发实力和对研发投入的用心。相信年底这三款新品发布后，将为</w:t>
      </w:r>
      <w:proofErr w:type="gramStart"/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鼎阳明年</w:t>
      </w:r>
      <w:proofErr w:type="gramEnd"/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的业绩增长带来更为可观的提升。</w:t>
      </w:r>
    </w:p>
    <w:p w:rsidR="000E18D7" w:rsidRPr="000E18D7" w:rsidRDefault="000E18D7" w:rsidP="000E18D7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E18D7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三、新品迭代加快，彰显雄厚研发实力</w:t>
      </w:r>
    </w:p>
    <w:p w:rsidR="000E18D7" w:rsidRPr="000E18D7" w:rsidRDefault="000E18D7" w:rsidP="000E18D7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在技术研发上，</w:t>
      </w:r>
      <w:proofErr w:type="gramStart"/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鼎阳科技</w:t>
      </w:r>
      <w:proofErr w:type="gramEnd"/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一直保持着高强度的投入。2024年1至9月，</w:t>
      </w:r>
      <w:proofErr w:type="gramStart"/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鼎阳科技</w:t>
      </w:r>
      <w:proofErr w:type="gramEnd"/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研发费用高达6,973.41万元，同比增长28.03%，占营业收入的比例达19.66%。研发投入的持续增加，为处于上升期的</w:t>
      </w:r>
      <w:proofErr w:type="gramStart"/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鼎阳科技</w:t>
      </w:r>
      <w:proofErr w:type="gramEnd"/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注入了强劲的发展动力。此外，</w:t>
      </w:r>
      <w:proofErr w:type="gramStart"/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鼎阳科技</w:t>
      </w:r>
      <w:proofErr w:type="gramEnd"/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研发人员的队伍也在不断壮大，截至 2024 年 6 月末，研发人员共 219 人，较去年同期增长 10.05%，研发队伍的壮大以及持续的创新投入，让其能够不断推出高质量的新品。</w:t>
      </w:r>
    </w:p>
    <w:p w:rsidR="000E18D7" w:rsidRPr="000E18D7" w:rsidRDefault="000E18D7" w:rsidP="000E18D7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E18D7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0601E4E6" wp14:editId="11B6F764">
            <wp:extent cx="4352925" cy="2454893"/>
            <wp:effectExtent l="0" t="0" r="0" b="3175"/>
            <wp:docPr id="1" name="图片 1" descr="https://www.861718.com/member/kindeditor/attached/image/20241227/20241227092904_789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861718.com/member/kindeditor/attached/image/20241227/20241227092904_7891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45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8D7" w:rsidRPr="000E18D7" w:rsidRDefault="000E18D7" w:rsidP="000E18D7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截止到目前为止，</w:t>
      </w:r>
      <w:proofErr w:type="gramStart"/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鼎阳科技</w:t>
      </w:r>
      <w:proofErr w:type="gramEnd"/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今年共发布了10款新品，除了此次发布会上的3款高端新品，还包括有国产新标杆的8 GHz、12-bit高分辨率示波器SDS7000A，更高采样率、更强测试功能的高分辨率数字示波器SDS7000AP，可满足更大电流需求的</w:t>
      </w:r>
      <w:proofErr w:type="gramStart"/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宽范围</w:t>
      </w:r>
      <w:proofErr w:type="gramEnd"/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可编程直流开关电源SPS6000X，全面升级的任意波形发生器SDG1000X Plus等等新品。</w:t>
      </w:r>
    </w:p>
    <w:p w:rsidR="000E18D7" w:rsidRPr="000E18D7" w:rsidRDefault="000E18D7" w:rsidP="000E18D7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在新品优势的加持和行业发展的大趋势下，</w:t>
      </w:r>
      <w:proofErr w:type="gramStart"/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鼎阳科技</w:t>
      </w:r>
      <w:proofErr w:type="gramEnd"/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有望进一步获取更多的市场份额。相信</w:t>
      </w:r>
      <w:proofErr w:type="gramStart"/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鼎阳未来</w:t>
      </w:r>
      <w:proofErr w:type="gramEnd"/>
      <w:r w:rsidRPr="000E18D7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将继续契合国产化替代的趋势，利用新品的高性能和性价比优势，逐步实现对国外高端产品的替代，并在通用电子测试测量领域书写属于中国品牌的辉煌篇章。</w:t>
      </w:r>
    </w:p>
    <w:p w:rsidR="00D02623" w:rsidRPr="000E18D7" w:rsidRDefault="00D02623" w:rsidP="000E18D7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sectPr w:rsidR="00D02623" w:rsidRPr="000E18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F37"/>
    <w:rsid w:val="000E18D7"/>
    <w:rsid w:val="00703FE1"/>
    <w:rsid w:val="00936F37"/>
    <w:rsid w:val="00D02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0E18D7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E18D7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0E18D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0E18D7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0E18D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0E18D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0E18D7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E18D7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0E18D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0E18D7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0E18D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0E18D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87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10128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2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45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49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65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237</Words>
  <Characters>1355</Characters>
  <Application>Microsoft Office Word</Application>
  <DocSecurity>0</DocSecurity>
  <Lines>11</Lines>
  <Paragraphs>3</Paragraphs>
  <ScaleCrop>false</ScaleCrop>
  <Company>Organization</Company>
  <LinksUpToDate>false</LinksUpToDate>
  <CharactersWithSpaces>1589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2024-12-27T08:56:00Z</dcterms:created>
  <dcterms:modified xsi:type="dcterms:W3CDTF">2024-12-27T08:59:00Z</dcterms:modified>
</cp:coreProperties>
</file>