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spacing w:lineRule="auto" w:line="360"/>
        <w:jc w:val="center"/>
        <w:rPr>
          <w:rFonts w:ascii="黑体" w:cs="宋体" w:eastAsia="黑体" w:hAnsi="宋体"/>
          <w:b/>
          <w:bCs/>
          <w:kern w:val="0"/>
          <w:sz w:val="28"/>
          <w:szCs w:val="28"/>
        </w:rPr>
      </w:pPr>
      <w:r>
        <w:rPr>
          <w:rFonts w:ascii="黑体" w:cs="宋体" w:eastAsia="黑体" w:hAnsi="宋体" w:hint="eastAsia"/>
          <w:b/>
          <w:bCs/>
          <w:kern w:val="0"/>
          <w:sz w:val="28"/>
          <w:szCs w:val="28"/>
        </w:rPr>
        <w:t>要打好科学仪器设备、操作系统和基础软件国产化攻坚战</w:t>
      </w:r>
    </w:p>
    <w:p>
      <w:pPr>
        <w:pStyle w:val="style0"/>
        <w:widowControl/>
        <w:spacing w:lineRule="auto" w:line="360"/>
        <w:ind w:firstLine="550"/>
        <w:jc w:val="center"/>
        <w:rPr>
          <w:rFonts w:ascii="Arial" w:cs="Arial" w:hAnsi="Arial"/>
          <w:color w:val="404040"/>
          <w:sz w:val="27"/>
          <w:szCs w:val="27"/>
        </w:rPr>
      </w:pPr>
      <w:r>
        <w:rPr>
          <w:rFonts w:ascii="Arial" w:cs="Arial" w:hAnsi="Arial"/>
          <w:color w:val="404040"/>
          <w:sz w:val="27"/>
          <w:szCs w:val="27"/>
          <w:lang w:val="en-US"/>
        </w:rPr>
        <w:t>来源：网易</w:t>
      </w:r>
    </w:p>
    <w:p>
      <w:pPr>
        <w:pStyle w:val="style0"/>
        <w:widowControl/>
        <w:spacing w:lineRule="auto" w:line="360"/>
        <w:ind w:firstLine="550"/>
        <w:jc w:val="left"/>
        <w:rPr>
          <w:rFonts w:ascii="Arial" w:cs="Arial" w:hAnsi="Arial"/>
          <w:color w:val="404040"/>
          <w:sz w:val="27"/>
          <w:szCs w:val="27"/>
        </w:rPr>
      </w:pPr>
      <w:r>
        <w:rPr>
          <w:rFonts w:ascii="Arial" w:cs="Arial" w:hAnsi="Arial"/>
          <w:color w:val="404040"/>
          <w:sz w:val="27"/>
          <w:szCs w:val="27"/>
        </w:rPr>
        <w:t>中共中央政治局</w:t>
      </w:r>
      <w:r>
        <w:rPr>
          <w:rFonts w:ascii="Arial" w:cs="Arial" w:hAnsi="Arial"/>
          <w:color w:val="404040"/>
          <w:sz w:val="27"/>
          <w:szCs w:val="27"/>
        </w:rPr>
        <w:t>2</w:t>
      </w:r>
      <w:r>
        <w:rPr>
          <w:rFonts w:ascii="Arial" w:cs="Arial" w:hAnsi="Arial"/>
          <w:color w:val="404040"/>
          <w:sz w:val="27"/>
          <w:szCs w:val="27"/>
        </w:rPr>
        <w:t>月</w:t>
      </w:r>
      <w:r>
        <w:rPr>
          <w:rFonts w:ascii="Arial" w:cs="Arial" w:hAnsi="Arial"/>
          <w:color w:val="404040"/>
          <w:sz w:val="27"/>
          <w:szCs w:val="27"/>
        </w:rPr>
        <w:t>21</w:t>
      </w:r>
      <w:r>
        <w:rPr>
          <w:rFonts w:ascii="Arial" w:cs="Arial" w:hAnsi="Arial"/>
          <w:color w:val="404040"/>
          <w:sz w:val="27"/>
          <w:szCs w:val="27"/>
        </w:rPr>
        <w:t>日下午就加强基础研究进行第三次集体学习。中共中央总书记习近平强调，要协同构建中国特色国家实验室体系，布局建设基础学科研究中心，超前部署新型科研信息化基础平台，形成强大的基础研究骨干网络。要科学规划布局前瞻引领型、战略导向型、应用支撑</w:t>
      </w:r>
      <w:r>
        <w:rPr>
          <w:rFonts w:ascii="Arial" w:cs="Arial" w:hAnsi="Arial"/>
          <w:color w:val="404040"/>
          <w:sz w:val="27"/>
          <w:szCs w:val="27"/>
        </w:rPr>
        <w:t>型重大</w:t>
      </w:r>
      <w:r>
        <w:rPr>
          <w:rFonts w:ascii="Arial" w:cs="Arial" w:hAnsi="Arial"/>
          <w:color w:val="404040"/>
          <w:sz w:val="27"/>
          <w:szCs w:val="27"/>
        </w:rPr>
        <w:t>科技基础设施，强化设施建设事中事后监管，</w:t>
      </w:r>
      <w:r>
        <w:rPr>
          <w:rFonts w:ascii="Arial" w:cs="Arial" w:hAnsi="Arial"/>
          <w:color w:val="404040"/>
          <w:sz w:val="27"/>
          <w:szCs w:val="27"/>
        </w:rPr>
        <w:t>完善全</w:t>
      </w:r>
      <w:r>
        <w:rPr>
          <w:rFonts w:ascii="Arial" w:cs="Arial" w:hAnsi="Arial"/>
          <w:color w:val="404040"/>
          <w:sz w:val="27"/>
          <w:szCs w:val="27"/>
        </w:rPr>
        <w:t>生命周期管理，全面提升开放共享水平和运行效率。要打好科技仪器设备、操作系统和基础软件国产化攻坚战，鼓励科研机构、高校同企业开展联合攻关，提升国产化替代水平和应用规模，争取早日实现用我国自主研究平台、仪器设备来解决重大基础研究问题。</w:t>
      </w:r>
    </w:p>
    <w:p>
      <w:pPr>
        <w:pStyle w:val="style0"/>
        <w:widowControl/>
        <w:spacing w:lineRule="auto" w:line="360"/>
        <w:ind w:firstLine="550"/>
        <w:jc w:val="center"/>
        <w:rPr>
          <w:rFonts w:ascii="Arial" w:cs="Arial" w:hAnsi="Arial"/>
          <w:color w:val="404040"/>
          <w:sz w:val="27"/>
          <w:szCs w:val="27"/>
        </w:rPr>
      </w:pPr>
      <w:r>
        <w:rPr>
          <w:rFonts w:ascii="Arial" w:cs="Arial" w:hAnsi="Arial" w:hint="eastAsia"/>
          <w:color w:val="404040"/>
          <w:sz w:val="27"/>
          <w:szCs w:val="27"/>
        </w:rPr>
        <w:t xml:space="preserve"> </w:t>
      </w:r>
      <w:r>
        <w:rPr>
          <w:rFonts w:ascii="Arial" w:cs="Arial" w:hAnsi="Arial"/>
          <w:color w:val="404040"/>
          <w:sz w:val="27"/>
          <w:szCs w:val="27"/>
        </w:rPr>
        <w:t xml:space="preserve">                                       </w:t>
      </w:r>
      <w:r>
        <w:rPr>
          <w:rFonts w:ascii="Arial" w:cs="Arial" w:hAnsi="Arial" w:hint="eastAsia"/>
          <w:color w:val="404040"/>
          <w:sz w:val="27"/>
          <w:szCs w:val="27"/>
        </w:rPr>
        <w:t>（网易）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301</Words>
  <Pages>1</Pages>
  <Characters>302</Characters>
  <Application>WPS Office</Application>
  <DocSecurity>0</DocSecurity>
  <Paragraphs>5</Paragraphs>
  <ScaleCrop>false</ScaleCrop>
  <LinksUpToDate>false</LinksUpToDate>
  <CharactersWithSpaces>342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2023-02-23T06:36:00Z</dcterms:created>
  <dc:creator>86138</dc:creator>
  <lastModifiedBy>OPPO R11s</lastModifiedBy>
  <dcterms:modified xsi:type="dcterms:W3CDTF">2023-02-23T06:52:05Z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6c2ee93da8794fce8761837b85e563dc</vt:lpwstr>
  </property>
</Properties>
</file>