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DC3" w:rsidRPr="000A7DC3" w:rsidRDefault="000A7DC3" w:rsidP="000A7DC3">
      <w:pPr>
        <w:widowControl/>
        <w:spacing w:line="360" w:lineRule="auto"/>
        <w:jc w:val="center"/>
        <w:outlineLvl w:val="0"/>
        <w:rPr>
          <w:rFonts w:ascii="黑体" w:eastAsia="黑体" w:hAnsi="黑体" w:cs="宋体"/>
          <w:b/>
          <w:bCs/>
          <w:color w:val="000000" w:themeColor="text1"/>
          <w:kern w:val="36"/>
          <w:sz w:val="28"/>
          <w:szCs w:val="28"/>
        </w:rPr>
      </w:pPr>
      <w:bookmarkStart w:id="0" w:name="_GoBack"/>
      <w:r w:rsidRPr="000A7DC3">
        <w:rPr>
          <w:rFonts w:ascii="黑体" w:eastAsia="黑体" w:hAnsi="黑体" w:cs="宋体" w:hint="eastAsia"/>
          <w:b/>
          <w:bCs/>
          <w:color w:val="000000" w:themeColor="text1"/>
          <w:kern w:val="36"/>
          <w:sz w:val="28"/>
          <w:szCs w:val="28"/>
        </w:rPr>
        <w:t>华为原生鸿蒙已上架超1万个应用和元服务，年投入60亿激励创新</w:t>
      </w:r>
    </w:p>
    <w:bookmarkEnd w:id="0"/>
    <w:p w:rsidR="000A7DC3" w:rsidRPr="000A7DC3" w:rsidRDefault="000A7DC3" w:rsidP="000A7DC3">
      <w:pPr>
        <w:widowControl/>
        <w:spacing w:line="360" w:lineRule="auto"/>
        <w:jc w:val="center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0A7DC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来源：中国电子报、电子信息</w:t>
      </w:r>
      <w:proofErr w:type="gramStart"/>
      <w:r w:rsidRPr="000A7DC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产业网</w:t>
      </w:r>
      <w:proofErr w:type="gramEnd"/>
      <w:r w:rsidRPr="000A7DC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 xml:space="preserve">  </w:t>
      </w:r>
      <w:r w:rsidRPr="000A7DC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作者：张琪玮</w:t>
      </w:r>
    </w:p>
    <w:p w:rsidR="000A7DC3" w:rsidRPr="000A7DC3" w:rsidRDefault="000A7DC3" w:rsidP="000A7DC3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0A7DC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近日，华为全联接大会2024在上海举办。会议期间，华为终端云总裁朱勇刚宣布，鸿蒙生态已全面成熟，当前，已有超1万个应用和</w:t>
      </w:r>
      <w:proofErr w:type="gramStart"/>
      <w:r w:rsidRPr="000A7DC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元服务</w:t>
      </w:r>
      <w:proofErr w:type="gramEnd"/>
      <w:r w:rsidRPr="000A7DC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上架</w:t>
      </w:r>
      <w:proofErr w:type="spellStart"/>
      <w:r w:rsidRPr="000A7DC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HarmonyOS</w:t>
      </w:r>
      <w:proofErr w:type="spellEnd"/>
      <w:r w:rsidRPr="000A7DC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 xml:space="preserve"> NEXT应用市场，满足消费者99.9%的使用时长。同时，华为持续推动原生鸿蒙开发者创新，年投入高达60亿元。在其大力推动下，华为开发者联盟注册开发者数量已增长至675万。</w:t>
      </w:r>
    </w:p>
    <w:p w:rsidR="000A7DC3" w:rsidRPr="000A7DC3" w:rsidRDefault="000A7DC3" w:rsidP="000A7DC3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proofErr w:type="gramStart"/>
      <w:r w:rsidRPr="000A7DC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锚定全场景</w:t>
      </w:r>
      <w:proofErr w:type="gramEnd"/>
      <w:r w:rsidRPr="000A7DC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智能操作系统，</w:t>
      </w:r>
      <w:proofErr w:type="spellStart"/>
      <w:r w:rsidRPr="000A7DC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HarmonyOS</w:t>
      </w:r>
      <w:proofErr w:type="spellEnd"/>
      <w:r w:rsidRPr="000A7DC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 xml:space="preserve"> NEXT带来了全新系统架构、鸿蒙原生智能、分布式软总线和星</w:t>
      </w:r>
      <w:proofErr w:type="gramStart"/>
      <w:r w:rsidRPr="000A7DC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盾安全</w:t>
      </w:r>
      <w:proofErr w:type="gramEnd"/>
      <w:r w:rsidRPr="000A7DC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架构等全面升级。鸿蒙内核是首个面向全场景的微内核，其性能、弹性与安全性均超越Linux内核。</w:t>
      </w:r>
    </w:p>
    <w:p w:rsidR="000A7DC3" w:rsidRPr="000A7DC3" w:rsidRDefault="000A7DC3" w:rsidP="000A7DC3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0A7DC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据了解，</w:t>
      </w:r>
      <w:proofErr w:type="gramStart"/>
      <w:r w:rsidRPr="000A7DC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基于端云</w:t>
      </w:r>
      <w:proofErr w:type="gramEnd"/>
      <w:r w:rsidRPr="000A7DC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协同的架构，华为重新构建了以AI为中心的鸿蒙原生智能，从内核到系统应用实现全面智能化。其智能语音助手“小艺”升级为智能体，基于大模型的高阶理解和交互能力，构建全新的系统级AI助手，实现知识问答、文档智能、对话识别屏幕内容、</w:t>
      </w:r>
      <w:proofErr w:type="gramStart"/>
      <w:r w:rsidRPr="000A7DC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帮记等</w:t>
      </w:r>
      <w:proofErr w:type="gramEnd"/>
      <w:r w:rsidRPr="000A7DC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功能；同时，鸿蒙原生智能实现从AI模型能力到AI控件分层全面开放，使能第三方应用，繁荣鸿蒙原生应用生态。</w:t>
      </w:r>
    </w:p>
    <w:p w:rsidR="000A7DC3" w:rsidRPr="000A7DC3" w:rsidRDefault="000A7DC3" w:rsidP="000A7DC3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0A7DC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朱勇刚指出，鸿蒙生态的成功，离不开所有开发者和合作伙伴的共同努力。截至会议当日，已有1万多个应用和</w:t>
      </w:r>
      <w:proofErr w:type="gramStart"/>
      <w:r w:rsidRPr="000A7DC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元服务</w:t>
      </w:r>
      <w:proofErr w:type="gramEnd"/>
      <w:r w:rsidRPr="000A7DC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上架到</w:t>
      </w:r>
      <w:proofErr w:type="spellStart"/>
      <w:r w:rsidRPr="000A7DC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HarmonyOS</w:t>
      </w:r>
      <w:proofErr w:type="spellEnd"/>
      <w:r w:rsidRPr="000A7DC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 xml:space="preserve"> NEXT应用市场，覆盖了18个垂域，满足消费者99.9%的使用时长需求。在蚂蚁集团、中国银联、</w:t>
      </w:r>
      <w:proofErr w:type="gramStart"/>
      <w:r w:rsidRPr="000A7DC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科大讯飞等</w:t>
      </w:r>
      <w:proofErr w:type="gramEnd"/>
      <w:r w:rsidRPr="000A7DC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千余家伙伴助力下，470多款SDK正在适配原生鸿蒙，使得应用开发工作量最高可降低90%。目前，华为开发者联盟注册开发者数量已增长至675万，5年时间增长了10倍以上。目前，已经有305所高校开展鸿蒙课程，有38家专业人才培训机构参与鸿蒙人才培养，为鸿蒙操作系统走进千行万业奠定人才的基础。</w:t>
      </w:r>
    </w:p>
    <w:p w:rsidR="005B7DB0" w:rsidRPr="000A7DC3" w:rsidRDefault="005B7DB0" w:rsidP="000A7DC3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</w:p>
    <w:sectPr w:rsidR="005B7DB0" w:rsidRPr="000A7D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CA3"/>
    <w:rsid w:val="000A7DC3"/>
    <w:rsid w:val="005B7DB0"/>
    <w:rsid w:val="00B3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A7DC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A7DC3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0A7DC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A7D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A7DC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A7DC3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0A7DC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A7D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1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644</Characters>
  <Application>Microsoft Office Word</Application>
  <DocSecurity>0</DocSecurity>
  <Lines>5</Lines>
  <Paragraphs>1</Paragraphs>
  <ScaleCrop>false</ScaleCrop>
  <Company>Organization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2024-09-23T08:52:00Z</dcterms:created>
  <dcterms:modified xsi:type="dcterms:W3CDTF">2024-09-23T08:53:00Z</dcterms:modified>
</cp:coreProperties>
</file>