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28F" w:rsidRPr="00D7728F" w:rsidRDefault="00D7728F" w:rsidP="00D7728F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 w:rsidRPr="00D7728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思仪全新</w:t>
      </w:r>
      <w:proofErr w:type="gramEnd"/>
      <w:r w:rsidRPr="00D7728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推出开阳星1434系列信号发生器</w:t>
      </w:r>
    </w:p>
    <w:bookmarkEnd w:id="0"/>
    <w:p w:rsidR="00D7728F" w:rsidRPr="00D7728F" w:rsidRDefault="00D7728F" w:rsidP="00D7728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高昂价格、复杂操作和笨重机身，是否让您的测试效率止步不前？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思仪科技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推出开阳星1434系列信号发生器，功能丰富性能专业，教学/科研/工业全场景覆盖。2U机身轻至4kg，便携灵活，助您轻松完成测试。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D7728F" w:rsidRPr="00D7728F" w:rsidRDefault="00D7728F" w:rsidP="00D7728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9C9AE88" wp14:editId="19393E5F">
            <wp:extent cx="3061192" cy="2166516"/>
            <wp:effectExtent l="0" t="0" r="6350" b="5715"/>
            <wp:docPr id="5" name="图片 5" descr="https://www.861718.com/member/kindeditor/attached/image/20250408/20250408094931_6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408/20250408094931_658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5" cy="216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b/>
          <w:color w:val="000000" w:themeColor="text1"/>
          <w:kern w:val="0"/>
          <w:sz w:val="24"/>
          <w:szCs w:val="24"/>
        </w:rPr>
        <w:t>【谁需要它？】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高校实验室：低成本满足电子/通信专业实验教学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中小研发团队：消费电子、通信模组等快速验证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产线质检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：便携设计灵活、高稳定度可靠性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宽频段覆盖：9kHz~45GHz（模拟）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9kHz~7.5GHz（矢量）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大调制带宽：最大调制带宽240MHz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高精度信号：功率准确度＜±0.5dB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便携式机箱：2U机箱，最轻至4kg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高性价比，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机全有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1434系列信号发生器频率覆盖9kHz~45GHz（模拟）、9kHz~7.5GHz（矢量），最大调制带宽240MHz，功率准确度＜±0.5dB，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主机标配全套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功能，实现超高性价比，仪器效能倍增，免除选件升级烦恼。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D7728F" w:rsidRPr="00D7728F" w:rsidRDefault="00D7728F" w:rsidP="00D7728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6F8EE095" wp14:editId="574A9ADB">
            <wp:extent cx="3904091" cy="1966814"/>
            <wp:effectExtent l="0" t="0" r="1270" b="0"/>
            <wp:docPr id="4" name="图片 4" descr="https://www.861718.com/member/kindeditor/attached/image/20250408/20250408094943_94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member/kindeditor/attached/image/20250408/20250408094943_942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75" cy="19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开启仪器便携革命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1434系列信号发生器创新采用微型化架构（21cm-2U-4kg），较传统设备减重80%，单手即可完成实验室-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产线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-外场的无缝流转，轻松嵌入机柜或移动工作台，特别适配5G基站维护等空间敏感场景。工程师可随身携带完整测试系统，真正实现“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一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机通达四维场景”：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产线快检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效率大幅提升，外场排障响应提速，实验室工位复用率翻倍，多项目并行切换零耗时。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2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专业性能，毫不逊色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高准确度，大动态功率输出：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1434系列信号发生器，具有大动态范围功率输出能力。最小输出功率测量值-120dBm(45GHz)，最大输出功率测量值15dBm(45GHz)，动态范围超过130dB。具有优异的功率准确度指标，典型值优于0.5dB。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27A49AE" wp14:editId="48695F8B">
            <wp:extent cx="4404442" cy="2000432"/>
            <wp:effectExtent l="0" t="0" r="0" b="0"/>
            <wp:docPr id="3" name="图片 3" descr="https://www.861718.com/member/kindeditor/attached/image/20250408/20250408095007_94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408/20250408095007_948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48" cy="200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优异矢量调制精度：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1434系列信号发生器具备优异的矢量调制精度，5G NR调制EVM测量值0.5%，ACLR＜-55dBc（3.5GHz载波），能够胜任通信设备研发中的性能评估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及产线中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的通信设备性能检测。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DEA6905" wp14:editId="34CBBF42">
            <wp:extent cx="4468633" cy="2513103"/>
            <wp:effectExtent l="0" t="0" r="8255" b="1905"/>
            <wp:docPr id="2" name="图片 2" descr="https://www.861718.com/member/kindeditor/attached/image/20250408/20250408095043_36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member/kindeditor/attached/image/20250408/20250408095043_3661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656" cy="25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EVM测试结果（5GNR FR1,100MHz,256QAM,30kHz SCS，3.5GHz）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D7728F" w:rsidRPr="00D7728F" w:rsidRDefault="00D7728F" w:rsidP="00D7728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526748CE" wp14:editId="5F60EDC9">
            <wp:extent cx="4640104" cy="2609537"/>
            <wp:effectExtent l="0" t="0" r="8255" b="635"/>
            <wp:docPr id="1" name="图片 1" descr="https://www.861718.com/member/kindeditor/attached/image/20250408/20250408095054_50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408/20250408095054_5023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65" cy="261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ACLR测试结果（5GNR FR1,100MHz,256QAM,30kHz SCS，3.5GHz）</w:t>
      </w:r>
    </w:p>
    <w:p w:rsidR="00D7728F" w:rsidRPr="00D7728F" w:rsidRDefault="00D7728F" w:rsidP="00D7728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思仪开阳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星是继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思仪天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衡星、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思仪天玑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星后发布的品牌五星架构中的第三颗星系列，开阳星在北斗七星中被称为武曲星，为夜空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中著名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的主辅双星。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思仪开阳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星系列经济型测试产品，始终与数字产业共发展，相伴相辅助</w:t>
      </w:r>
      <w:proofErr w:type="gramStart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推客户</w:t>
      </w:r>
      <w:proofErr w:type="gramEnd"/>
      <w:r w:rsidRPr="00D7728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开启创新创业、提升测试的战斗力。</w:t>
      </w:r>
    </w:p>
    <w:p w:rsidR="00D02623" w:rsidRPr="00D7728F" w:rsidRDefault="00D02623" w:rsidP="00D7728F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D772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17"/>
    <w:rsid w:val="000763EE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66AF"/>
    <w:rsid w:val="00AD21A1"/>
    <w:rsid w:val="00BB7617"/>
    <w:rsid w:val="00D02623"/>
    <w:rsid w:val="00D7728F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7728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728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772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7728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7728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7728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D7728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728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772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D7728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D7728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772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3171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2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8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157</Words>
  <Characters>898</Characters>
  <Application>Microsoft Office Word</Application>
  <DocSecurity>0</DocSecurity>
  <Lines>7</Lines>
  <Paragraphs>2</Paragraphs>
  <ScaleCrop>false</ScaleCrop>
  <Company>Organization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2025-04-08T06:30:00Z</dcterms:created>
  <dcterms:modified xsi:type="dcterms:W3CDTF">2025-04-08T06:33:00Z</dcterms:modified>
</cp:coreProperties>
</file>