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6D28" w:rsidRPr="00136D28" w:rsidRDefault="00136D28" w:rsidP="00136D28">
      <w:pPr>
        <w:widowControl/>
        <w:shd w:val="clear" w:color="auto" w:fill="FFFFFF"/>
        <w:spacing w:line="360" w:lineRule="auto"/>
        <w:jc w:val="center"/>
        <w:outlineLvl w:val="0"/>
        <w:rPr>
          <w:rFonts w:ascii="黑体" w:eastAsia="黑体" w:hAnsi="黑体" w:cs="宋体"/>
          <w:b/>
          <w:bCs/>
          <w:color w:val="000000" w:themeColor="text1"/>
          <w:kern w:val="36"/>
          <w:sz w:val="28"/>
          <w:szCs w:val="28"/>
        </w:rPr>
      </w:pPr>
      <w:bookmarkStart w:id="0" w:name="_GoBack"/>
      <w:proofErr w:type="gramStart"/>
      <w:r w:rsidRPr="00136D28">
        <w:rPr>
          <w:rFonts w:ascii="黑体" w:eastAsia="黑体" w:hAnsi="黑体" w:cs="宋体"/>
          <w:b/>
          <w:bCs/>
          <w:color w:val="000000" w:themeColor="text1"/>
          <w:kern w:val="36"/>
          <w:sz w:val="28"/>
          <w:szCs w:val="28"/>
        </w:rPr>
        <w:t>洛仪科技</w:t>
      </w:r>
      <w:proofErr w:type="gramEnd"/>
      <w:r w:rsidRPr="00136D28">
        <w:rPr>
          <w:rFonts w:ascii="黑体" w:eastAsia="黑体" w:hAnsi="黑体" w:cs="宋体"/>
          <w:b/>
          <w:bCs/>
          <w:color w:val="000000" w:themeColor="text1"/>
          <w:kern w:val="36"/>
          <w:sz w:val="28"/>
          <w:szCs w:val="28"/>
        </w:rPr>
        <w:t>推出新型4U/45KW高功率密度直流电源</w:t>
      </w:r>
    </w:p>
    <w:bookmarkEnd w:id="0"/>
    <w:p w:rsidR="00136D28" w:rsidRPr="00136D28" w:rsidRDefault="00136D28" w:rsidP="00136D28">
      <w:pPr>
        <w:widowControl/>
        <w:shd w:val="clear" w:color="auto" w:fill="FFFFFF"/>
        <w:spacing w:line="360" w:lineRule="auto"/>
        <w:jc w:val="center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136D28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来源：</w:t>
      </w:r>
      <w:proofErr w:type="gramStart"/>
      <w:r w:rsidRPr="00136D28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洛</w:t>
      </w:r>
      <w:proofErr w:type="gramEnd"/>
      <w:r w:rsidRPr="00136D28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仪科技</w:t>
      </w:r>
    </w:p>
    <w:p w:rsidR="00136D28" w:rsidRPr="00136D28" w:rsidRDefault="00136D28" w:rsidP="00136D28">
      <w:pPr>
        <w:widowControl/>
        <w:shd w:val="clear" w:color="auto" w:fill="FFFFFF"/>
        <w:spacing w:line="360" w:lineRule="auto"/>
        <w:ind w:firstLineChars="200" w:firstLine="480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136D28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全电压段/突破空间极限！</w:t>
      </w:r>
      <w:proofErr w:type="gramStart"/>
      <w:r w:rsidRPr="00136D28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洛</w:t>
      </w:r>
      <w:proofErr w:type="gramEnd"/>
      <w:r w:rsidRPr="00136D28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仪PDS 2000H系列全阵容发布：7款45KW高密度直流电源，</w:t>
      </w:r>
      <w:proofErr w:type="gramStart"/>
      <w:r w:rsidRPr="00136D28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宽范围</w:t>
      </w:r>
      <w:proofErr w:type="gramEnd"/>
      <w:r w:rsidRPr="00136D28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输出，4U高度涵盖0-2400V全场景测试</w:t>
      </w:r>
    </w:p>
    <w:p w:rsidR="00136D28" w:rsidRPr="00136D28" w:rsidRDefault="00136D28" w:rsidP="00136D28">
      <w:pPr>
        <w:widowControl/>
        <w:shd w:val="clear" w:color="auto" w:fill="FFFFFF"/>
        <w:spacing w:line="360" w:lineRule="auto"/>
        <w:ind w:firstLineChars="200" w:firstLine="480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</w:p>
    <w:p w:rsidR="00136D28" w:rsidRPr="00136D28" w:rsidRDefault="00136D28" w:rsidP="00136D28">
      <w:pPr>
        <w:widowControl/>
        <w:shd w:val="clear" w:color="auto" w:fill="FFFFFF"/>
        <w:spacing w:line="360" w:lineRule="auto"/>
        <w:ind w:firstLineChars="200" w:firstLine="480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136D28">
        <w:rPr>
          <w:rFonts w:ascii="宋体" w:eastAsia="宋体" w:hAnsi="宋体" w:cs="宋体" w:hint="eastAsia"/>
          <w:noProof/>
          <w:color w:val="000000" w:themeColor="text1"/>
          <w:kern w:val="0"/>
          <w:sz w:val="24"/>
          <w:szCs w:val="24"/>
        </w:rPr>
        <w:drawing>
          <wp:inline distT="0" distB="0" distL="0" distR="0" wp14:anchorId="083EA284" wp14:editId="65ED5BB9">
            <wp:extent cx="4152900" cy="2339467"/>
            <wp:effectExtent l="0" t="0" r="0" b="3810"/>
            <wp:docPr id="1" name="图片 1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图片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2339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6D28" w:rsidRPr="00136D28" w:rsidRDefault="00136D28" w:rsidP="00136D28">
      <w:pPr>
        <w:widowControl/>
        <w:shd w:val="clear" w:color="auto" w:fill="FFFFFF"/>
        <w:spacing w:line="360" w:lineRule="auto"/>
        <w:ind w:firstLineChars="200" w:firstLine="480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</w:p>
    <w:p w:rsidR="00136D28" w:rsidRPr="00136D28" w:rsidRDefault="00136D28" w:rsidP="00136D28">
      <w:pPr>
        <w:widowControl/>
        <w:shd w:val="clear" w:color="auto" w:fill="FFFFFF"/>
        <w:spacing w:line="360" w:lineRule="auto"/>
        <w:ind w:firstLineChars="200" w:firstLine="480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136D28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在高端电力电子测试领域，工程师们长期面临一个核心矛盾：测试功率需求不断攀升，而机架空间寸土寸金。如何在不牺牲性能的前提下，实现极致的空间节省？</w:t>
      </w:r>
      <w:proofErr w:type="gramStart"/>
      <w:r w:rsidRPr="00136D28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洛仪技术</w:t>
      </w:r>
      <w:proofErr w:type="gramEnd"/>
      <w:r w:rsidRPr="00136D28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以全新的PDS 2000H系列大功率</w:t>
      </w:r>
      <w:proofErr w:type="gramStart"/>
      <w:r w:rsidRPr="00136D28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宽范围</w:t>
      </w:r>
      <w:proofErr w:type="gramEnd"/>
      <w:r w:rsidRPr="00136D28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可编程直流电源给出了惊</w:t>
      </w:r>
      <w:proofErr w:type="gramStart"/>
      <w:r w:rsidRPr="00136D28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艳答案</w:t>
      </w:r>
      <w:proofErr w:type="gramEnd"/>
      <w:r w:rsidRPr="00136D28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——全系列保持45KW超高功率与仅4U的紧凑高度，同时推出7款细分型号，电压覆盖从80V到2400V，精准匹配从低压大电流到高压特种应用的各类严苛需求。</w:t>
      </w:r>
    </w:p>
    <w:p w:rsidR="00136D28" w:rsidRPr="00136D28" w:rsidRDefault="00136D28" w:rsidP="00136D28">
      <w:pPr>
        <w:widowControl/>
        <w:shd w:val="clear" w:color="auto" w:fill="FFFFFF"/>
        <w:spacing w:line="360" w:lineRule="auto"/>
        <w:ind w:firstLineChars="200" w:firstLine="482"/>
        <w:jc w:val="left"/>
        <w:outlineLvl w:val="3"/>
        <w:rPr>
          <w:rFonts w:ascii="宋体" w:eastAsia="宋体" w:hAnsi="宋体" w:cs="宋体"/>
          <w:b/>
          <w:bCs/>
          <w:color w:val="000000" w:themeColor="text1"/>
          <w:kern w:val="0"/>
          <w:sz w:val="24"/>
          <w:szCs w:val="24"/>
        </w:rPr>
      </w:pPr>
      <w:proofErr w:type="gramStart"/>
      <w:r w:rsidRPr="00136D28">
        <w:rPr>
          <w:rFonts w:ascii="宋体" w:eastAsia="宋体" w:hAnsi="宋体" w:cs="宋体"/>
          <w:b/>
          <w:bCs/>
          <w:color w:val="000000" w:themeColor="text1"/>
          <w:kern w:val="0"/>
          <w:sz w:val="24"/>
          <w:szCs w:val="24"/>
        </w:rPr>
        <w:t>一</w:t>
      </w:r>
      <w:proofErr w:type="gramEnd"/>
      <w:r w:rsidRPr="00136D28">
        <w:rPr>
          <w:rFonts w:ascii="宋体" w:eastAsia="宋体" w:hAnsi="宋体" w:cs="宋体"/>
          <w:b/>
          <w:bCs/>
          <w:color w:val="000000" w:themeColor="text1"/>
          <w:kern w:val="0"/>
          <w:sz w:val="24"/>
          <w:szCs w:val="24"/>
        </w:rPr>
        <w:t>机</w:t>
      </w:r>
      <w:proofErr w:type="gramStart"/>
      <w:r w:rsidRPr="00136D28">
        <w:rPr>
          <w:rFonts w:ascii="宋体" w:eastAsia="宋体" w:hAnsi="宋体" w:cs="宋体"/>
          <w:b/>
          <w:bCs/>
          <w:color w:val="000000" w:themeColor="text1"/>
          <w:kern w:val="0"/>
          <w:sz w:val="24"/>
          <w:szCs w:val="24"/>
        </w:rPr>
        <w:t>一</w:t>
      </w:r>
      <w:proofErr w:type="gramEnd"/>
      <w:r w:rsidRPr="00136D28">
        <w:rPr>
          <w:rFonts w:ascii="宋体" w:eastAsia="宋体" w:hAnsi="宋体" w:cs="宋体"/>
          <w:b/>
          <w:bCs/>
          <w:color w:val="000000" w:themeColor="text1"/>
          <w:kern w:val="0"/>
          <w:sz w:val="24"/>
          <w:szCs w:val="24"/>
        </w:rPr>
        <w:t>世界：七大精准型号，构筑完整测试矩阵</w:t>
      </w:r>
    </w:p>
    <w:p w:rsidR="00136D28" w:rsidRPr="00136D28" w:rsidRDefault="00136D28" w:rsidP="00136D28">
      <w:pPr>
        <w:widowControl/>
        <w:shd w:val="clear" w:color="auto" w:fill="FFFFFF"/>
        <w:spacing w:line="360" w:lineRule="auto"/>
        <w:ind w:firstLineChars="200" w:firstLine="480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proofErr w:type="gramStart"/>
      <w:r w:rsidRPr="00136D28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洛仪深刻</w:t>
      </w:r>
      <w:proofErr w:type="gramEnd"/>
      <w:r w:rsidRPr="00136D28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理解，不同测试场景对电压、电流的需求千差万别。简单的</w:t>
      </w:r>
      <w:proofErr w:type="gramStart"/>
      <w:r w:rsidRPr="00136D28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宽范围</w:t>
      </w:r>
      <w:proofErr w:type="gramEnd"/>
      <w:r w:rsidRPr="00136D28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设计有时意味着成本与性能的浪费。PDS 2000H系列通过精准的型号划分，满足更多测试场景需求：</w:t>
      </w:r>
    </w:p>
    <w:p w:rsidR="00136D28" w:rsidRPr="00136D28" w:rsidRDefault="00136D28" w:rsidP="00136D28">
      <w:pPr>
        <w:widowControl/>
        <w:shd w:val="clear" w:color="auto" w:fill="FFFFFF"/>
        <w:spacing w:line="360" w:lineRule="auto"/>
        <w:ind w:firstLineChars="200" w:firstLine="480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136D28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PDS 2080-780H   0-80V         0-780A   45KW    4U</w:t>
      </w:r>
    </w:p>
    <w:p w:rsidR="00136D28" w:rsidRPr="00136D28" w:rsidRDefault="00136D28" w:rsidP="00136D28">
      <w:pPr>
        <w:widowControl/>
        <w:shd w:val="clear" w:color="auto" w:fill="FFFFFF"/>
        <w:spacing w:line="360" w:lineRule="auto"/>
        <w:ind w:firstLineChars="200" w:firstLine="480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136D28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超低电压、大电流测试，如电动汽车动力电池包、大功率半导体器件、特种电镀</w:t>
      </w:r>
    </w:p>
    <w:p w:rsidR="00136D28" w:rsidRPr="00136D28" w:rsidRDefault="00136D28" w:rsidP="00136D28">
      <w:pPr>
        <w:widowControl/>
        <w:shd w:val="clear" w:color="auto" w:fill="FFFFFF"/>
        <w:spacing w:line="360" w:lineRule="auto"/>
        <w:ind w:firstLineChars="200" w:firstLine="480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136D28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pict>
          <v:rect id="_x0000_i1030" style="width:349.7pt;height:.05pt" o:hrpct="842" o:hrstd="t" o:hr="t" fillcolor="#a0a0a0" stroked="f"/>
        </w:pict>
      </w:r>
    </w:p>
    <w:p w:rsidR="00136D28" w:rsidRPr="00136D28" w:rsidRDefault="00136D28" w:rsidP="00136D28">
      <w:pPr>
        <w:widowControl/>
        <w:shd w:val="clear" w:color="auto" w:fill="FFFFFF"/>
        <w:spacing w:line="360" w:lineRule="auto"/>
        <w:ind w:firstLineChars="200" w:firstLine="480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136D28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PDS 2360-300H   0-360V       0-300A    45KW    4U</w:t>
      </w:r>
    </w:p>
    <w:p w:rsidR="00136D28" w:rsidRPr="00136D28" w:rsidRDefault="00136D28" w:rsidP="00136D28">
      <w:pPr>
        <w:widowControl/>
        <w:shd w:val="clear" w:color="auto" w:fill="FFFFFF"/>
        <w:spacing w:line="360" w:lineRule="auto"/>
        <w:ind w:firstLineChars="200" w:firstLine="480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136D28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lastRenderedPageBreak/>
        <w:t>工业电机、伺服驱动器、通用变频器测试</w:t>
      </w:r>
    </w:p>
    <w:p w:rsidR="00136D28" w:rsidRPr="00136D28" w:rsidRDefault="00136D28" w:rsidP="00136D28">
      <w:pPr>
        <w:widowControl/>
        <w:shd w:val="clear" w:color="auto" w:fill="FFFFFF"/>
        <w:spacing w:line="360" w:lineRule="auto"/>
        <w:ind w:firstLineChars="200" w:firstLine="480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136D28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pict>
          <v:rect id="_x0000_i1025" style="width:355.9pt;height:.05pt" o:hrpct="857" o:hrstd="t" o:hr="t" fillcolor="#a0a0a0" stroked="f"/>
        </w:pict>
      </w:r>
    </w:p>
    <w:p w:rsidR="00136D28" w:rsidRPr="00136D28" w:rsidRDefault="00136D28" w:rsidP="00136D28">
      <w:pPr>
        <w:widowControl/>
        <w:shd w:val="clear" w:color="auto" w:fill="FFFFFF"/>
        <w:spacing w:line="360" w:lineRule="auto"/>
        <w:ind w:firstLineChars="200" w:firstLine="480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136D28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PDS 2500-210H   0-500V       0-210A    45KW    4U</w:t>
      </w:r>
    </w:p>
    <w:p w:rsidR="00136D28" w:rsidRPr="00136D28" w:rsidRDefault="00136D28" w:rsidP="00136D28">
      <w:pPr>
        <w:widowControl/>
        <w:shd w:val="clear" w:color="auto" w:fill="FFFFFF"/>
        <w:spacing w:line="360" w:lineRule="auto"/>
        <w:ind w:firstLineChars="200" w:firstLine="480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136D28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光伏逆变器、中小功率充电模块、工业电源测试</w:t>
      </w:r>
    </w:p>
    <w:p w:rsidR="00136D28" w:rsidRPr="00136D28" w:rsidRDefault="00136D28" w:rsidP="00136D28">
      <w:pPr>
        <w:widowControl/>
        <w:shd w:val="clear" w:color="auto" w:fill="FFFFFF"/>
        <w:spacing w:line="360" w:lineRule="auto"/>
        <w:ind w:firstLineChars="200" w:firstLine="480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136D28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pict>
          <v:rect id="_x0000_i1026" style="width:364.2pt;height:.05pt" o:hrpct="877" o:hrstd="t" o:hr="t" fillcolor="#a0a0a0" stroked="f"/>
        </w:pict>
      </w:r>
    </w:p>
    <w:p w:rsidR="00136D28" w:rsidRPr="00136D28" w:rsidRDefault="00136D28" w:rsidP="00136D28">
      <w:pPr>
        <w:widowControl/>
        <w:shd w:val="clear" w:color="auto" w:fill="FFFFFF"/>
        <w:spacing w:line="360" w:lineRule="auto"/>
        <w:ind w:firstLineChars="200" w:firstLine="480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136D28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PDS 2800-180H   0-800V       0-180A    45KW    4U</w:t>
      </w:r>
    </w:p>
    <w:p w:rsidR="00136D28" w:rsidRPr="00136D28" w:rsidRDefault="00136D28" w:rsidP="00136D28">
      <w:pPr>
        <w:widowControl/>
        <w:shd w:val="clear" w:color="auto" w:fill="FFFFFF"/>
        <w:spacing w:line="360" w:lineRule="auto"/>
        <w:ind w:firstLineChars="200" w:firstLine="480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136D28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800V平台电动汽车电驱系统、高压充电桩模块测试</w:t>
      </w:r>
    </w:p>
    <w:p w:rsidR="00136D28" w:rsidRPr="00136D28" w:rsidRDefault="00136D28" w:rsidP="00136D28">
      <w:pPr>
        <w:widowControl/>
        <w:shd w:val="clear" w:color="auto" w:fill="FFFFFF"/>
        <w:spacing w:line="360" w:lineRule="auto"/>
        <w:ind w:firstLineChars="200" w:firstLine="480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136D28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pict>
          <v:rect id="_x0000_i1027" style="width:359.65pt;height:.05pt" o:hrpct="866" o:hrstd="t" o:hr="t" fillcolor="#a0a0a0" stroked="f"/>
        </w:pict>
      </w:r>
    </w:p>
    <w:p w:rsidR="00136D28" w:rsidRPr="00136D28" w:rsidRDefault="00136D28" w:rsidP="00136D28">
      <w:pPr>
        <w:widowControl/>
        <w:shd w:val="clear" w:color="auto" w:fill="FFFFFF"/>
        <w:spacing w:line="360" w:lineRule="auto"/>
        <w:ind w:firstLineChars="200" w:firstLine="480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136D28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PDS 21000-</w:t>
      </w:r>
      <w:proofErr w:type="gramStart"/>
      <w:r w:rsidRPr="00136D28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150H  0</w:t>
      </w:r>
      <w:proofErr w:type="gramEnd"/>
      <w:r w:rsidRPr="00136D28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-1000V    0-150A    45KW    4U</w:t>
      </w:r>
    </w:p>
    <w:p w:rsidR="00136D28" w:rsidRPr="00136D28" w:rsidRDefault="00136D28" w:rsidP="00136D28">
      <w:pPr>
        <w:widowControl/>
        <w:shd w:val="clear" w:color="auto" w:fill="FFFFFF"/>
        <w:spacing w:line="360" w:lineRule="auto"/>
        <w:ind w:firstLineChars="200" w:firstLine="480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136D28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航空航天机载设备、高压储能系统测试</w:t>
      </w:r>
    </w:p>
    <w:p w:rsidR="00136D28" w:rsidRPr="00136D28" w:rsidRDefault="00136D28" w:rsidP="00136D28">
      <w:pPr>
        <w:widowControl/>
        <w:shd w:val="clear" w:color="auto" w:fill="FFFFFF"/>
        <w:spacing w:line="360" w:lineRule="auto"/>
        <w:ind w:firstLineChars="200" w:firstLine="480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136D28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pict>
          <v:rect id="_x0000_i1028" style="width:355.1pt;height:.05pt" o:hrpct="855" o:hrstd="t" o:hr="t" fillcolor="#a0a0a0" stroked="f"/>
        </w:pict>
      </w:r>
    </w:p>
    <w:p w:rsidR="00136D28" w:rsidRPr="00136D28" w:rsidRDefault="00136D28" w:rsidP="00136D28">
      <w:pPr>
        <w:widowControl/>
        <w:shd w:val="clear" w:color="auto" w:fill="FFFFFF"/>
        <w:spacing w:line="360" w:lineRule="auto"/>
        <w:ind w:firstLineChars="200" w:firstLine="480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136D28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PDS 21600-60H    0-1600V    0-60A     45KW     4U</w:t>
      </w:r>
    </w:p>
    <w:p w:rsidR="00136D28" w:rsidRPr="00136D28" w:rsidRDefault="00136D28" w:rsidP="00136D28">
      <w:pPr>
        <w:widowControl/>
        <w:shd w:val="clear" w:color="auto" w:fill="FFFFFF"/>
        <w:spacing w:line="360" w:lineRule="auto"/>
        <w:ind w:firstLineChars="200" w:firstLine="480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136D28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光伏储能系统、高压绝缘测试、特种电源老化</w:t>
      </w:r>
    </w:p>
    <w:p w:rsidR="00136D28" w:rsidRPr="00136D28" w:rsidRDefault="00136D28" w:rsidP="00136D28">
      <w:pPr>
        <w:widowControl/>
        <w:shd w:val="clear" w:color="auto" w:fill="FFFFFF"/>
        <w:spacing w:line="360" w:lineRule="auto"/>
        <w:ind w:firstLineChars="200" w:firstLine="480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136D28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pict>
          <v:rect id="_x0000_i1029" style="width:359.65pt;height:.05pt" o:hrpct="866" o:hrstd="t" o:hr="t" fillcolor="#a0a0a0" stroked="f"/>
        </w:pict>
      </w:r>
    </w:p>
    <w:p w:rsidR="00136D28" w:rsidRPr="00136D28" w:rsidRDefault="00136D28" w:rsidP="00136D28">
      <w:pPr>
        <w:widowControl/>
        <w:shd w:val="clear" w:color="auto" w:fill="FFFFFF"/>
        <w:spacing w:line="360" w:lineRule="auto"/>
        <w:ind w:firstLineChars="200" w:firstLine="480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136D28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PDS 22400-50H    0-2400V    0-50A     45KW     4U</w:t>
      </w:r>
    </w:p>
    <w:p w:rsidR="00136D28" w:rsidRPr="00136D28" w:rsidRDefault="00136D28" w:rsidP="00136D28">
      <w:pPr>
        <w:widowControl/>
        <w:shd w:val="clear" w:color="auto" w:fill="FFFFFF"/>
        <w:spacing w:line="360" w:lineRule="auto"/>
        <w:ind w:firstLineChars="200" w:firstLine="480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136D28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高压测试，如军工电子、电力传输模拟、粒子加速器电源</w:t>
      </w:r>
    </w:p>
    <w:p w:rsidR="00136D28" w:rsidRPr="00136D28" w:rsidRDefault="00136D28" w:rsidP="00136D28">
      <w:pPr>
        <w:widowControl/>
        <w:shd w:val="clear" w:color="auto" w:fill="FFFFFF"/>
        <w:spacing w:line="360" w:lineRule="auto"/>
        <w:ind w:firstLineChars="200" w:firstLine="480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</w:p>
    <w:p w:rsidR="00136D28" w:rsidRPr="00136D28" w:rsidRDefault="00136D28" w:rsidP="00136D28">
      <w:pPr>
        <w:widowControl/>
        <w:shd w:val="clear" w:color="auto" w:fill="FFFFFF"/>
        <w:spacing w:line="360" w:lineRule="auto"/>
        <w:ind w:firstLineChars="200" w:firstLine="482"/>
        <w:jc w:val="left"/>
        <w:outlineLvl w:val="3"/>
        <w:rPr>
          <w:rFonts w:ascii="宋体" w:eastAsia="宋体" w:hAnsi="宋体" w:cs="宋体"/>
          <w:b/>
          <w:bCs/>
          <w:color w:val="000000" w:themeColor="text1"/>
          <w:kern w:val="0"/>
          <w:sz w:val="24"/>
          <w:szCs w:val="24"/>
        </w:rPr>
      </w:pPr>
      <w:r w:rsidRPr="00136D28">
        <w:rPr>
          <w:rFonts w:ascii="宋体" w:eastAsia="宋体" w:hAnsi="宋体" w:cs="宋体"/>
          <w:b/>
          <w:bCs/>
          <w:color w:val="000000" w:themeColor="text1"/>
          <w:kern w:val="0"/>
          <w:sz w:val="24"/>
          <w:szCs w:val="24"/>
        </w:rPr>
        <w:t>核心突破：45KW功率密度革命/4U高度</w:t>
      </w:r>
    </w:p>
    <w:p w:rsidR="00136D28" w:rsidRPr="00136D28" w:rsidRDefault="00136D28" w:rsidP="00136D28">
      <w:pPr>
        <w:widowControl/>
        <w:shd w:val="clear" w:color="auto" w:fill="FFFFFF"/>
        <w:spacing w:line="360" w:lineRule="auto"/>
        <w:ind w:firstLineChars="200" w:firstLine="480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136D28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“4U高度，45KW功率”——这不仅是PDS 2000H系列的技术标签，更是其颠覆性的价值所在。</w:t>
      </w:r>
      <w:proofErr w:type="gramStart"/>
      <w:r w:rsidRPr="00136D28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洛</w:t>
      </w:r>
      <w:proofErr w:type="gramEnd"/>
      <w:r w:rsidRPr="00136D28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仪通过自</w:t>
      </w:r>
      <w:proofErr w:type="gramStart"/>
      <w:r w:rsidRPr="00136D28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研</w:t>
      </w:r>
      <w:proofErr w:type="gramEnd"/>
      <w:r w:rsidRPr="00136D28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的高效功率转换技术、创新的</w:t>
      </w:r>
      <w:proofErr w:type="gramStart"/>
      <w:r w:rsidRPr="00136D28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热管理</w:t>
      </w:r>
      <w:proofErr w:type="gramEnd"/>
      <w:r w:rsidRPr="00136D28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设计和紧凑的模块化布局，实现了功率密度的飞跃。</w:t>
      </w:r>
    </w:p>
    <w:p w:rsidR="00136D28" w:rsidRPr="00136D28" w:rsidRDefault="00136D28" w:rsidP="00136D28">
      <w:pPr>
        <w:widowControl/>
        <w:shd w:val="clear" w:color="auto" w:fill="FFFFFF"/>
        <w:spacing w:line="360" w:lineRule="auto"/>
        <w:ind w:firstLineChars="200" w:firstLine="480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136D28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空间节省高达60%+：相较于传统同功率电源的庞大体积，PDS 2000H系列可让用户在标准19英寸机柜中部署更多设备，极大提升测试台架的集成能力和空间利用率。</w:t>
      </w:r>
    </w:p>
    <w:p w:rsidR="00136D28" w:rsidRPr="00136D28" w:rsidRDefault="00136D28" w:rsidP="00136D28">
      <w:pPr>
        <w:widowControl/>
        <w:shd w:val="clear" w:color="auto" w:fill="FFFFFF"/>
        <w:spacing w:line="360" w:lineRule="auto"/>
        <w:ind w:firstLineChars="200" w:firstLine="480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136D28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散热与静音平衡：采用智能调速多风扇散热系统，确保长时间满负荷运行的稳定性，同时优化风道设计，将工作噪音控制在工业环境许可的舒适范围内。</w:t>
      </w:r>
    </w:p>
    <w:p w:rsidR="00136D28" w:rsidRPr="00136D28" w:rsidRDefault="00136D28" w:rsidP="00136D28">
      <w:pPr>
        <w:widowControl/>
        <w:shd w:val="clear" w:color="auto" w:fill="FFFFFF"/>
        <w:spacing w:line="360" w:lineRule="auto"/>
        <w:ind w:firstLineChars="200" w:firstLine="480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136D28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安装维护便捷：标准机架式设计，支持前后通风，方便在自动化测试系统中快速部署与维护。</w:t>
      </w:r>
    </w:p>
    <w:p w:rsidR="00136D28" w:rsidRPr="00136D28" w:rsidRDefault="00136D28" w:rsidP="00136D28">
      <w:pPr>
        <w:widowControl/>
        <w:shd w:val="clear" w:color="auto" w:fill="FFFFFF"/>
        <w:spacing w:line="360" w:lineRule="auto"/>
        <w:ind w:firstLineChars="200" w:firstLine="482"/>
        <w:jc w:val="left"/>
        <w:outlineLvl w:val="3"/>
        <w:rPr>
          <w:rFonts w:ascii="宋体" w:eastAsia="宋体" w:hAnsi="宋体" w:cs="宋体"/>
          <w:b/>
          <w:bCs/>
          <w:color w:val="000000" w:themeColor="text1"/>
          <w:kern w:val="0"/>
          <w:sz w:val="24"/>
          <w:szCs w:val="24"/>
        </w:rPr>
      </w:pPr>
      <w:r w:rsidRPr="00136D28">
        <w:rPr>
          <w:rFonts w:ascii="宋体" w:eastAsia="宋体" w:hAnsi="宋体" w:cs="宋体"/>
          <w:b/>
          <w:bCs/>
          <w:color w:val="000000" w:themeColor="text1"/>
          <w:kern w:val="0"/>
          <w:sz w:val="24"/>
          <w:szCs w:val="24"/>
        </w:rPr>
        <w:t>智能精准：全面可编程，赋能自动化测试</w:t>
      </w:r>
    </w:p>
    <w:p w:rsidR="00136D28" w:rsidRPr="00136D28" w:rsidRDefault="00136D28" w:rsidP="00136D28">
      <w:pPr>
        <w:widowControl/>
        <w:shd w:val="clear" w:color="auto" w:fill="FFFFFF"/>
        <w:spacing w:line="360" w:lineRule="auto"/>
        <w:ind w:firstLineChars="200" w:firstLine="480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136D28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全系列产品秉承</w:t>
      </w:r>
      <w:proofErr w:type="gramStart"/>
      <w:r w:rsidRPr="00136D28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洛</w:t>
      </w:r>
      <w:proofErr w:type="gramEnd"/>
      <w:r w:rsidRPr="00136D28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仪对精准与智能的一贯追求：</w:t>
      </w:r>
    </w:p>
    <w:p w:rsidR="00136D28" w:rsidRPr="00136D28" w:rsidRDefault="00136D28" w:rsidP="00136D28">
      <w:pPr>
        <w:widowControl/>
        <w:shd w:val="clear" w:color="auto" w:fill="FFFFFF"/>
        <w:spacing w:line="360" w:lineRule="auto"/>
        <w:ind w:firstLineChars="200" w:firstLine="480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136D28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高精度输出：优异的电压、电流设定与</w:t>
      </w:r>
      <w:proofErr w:type="gramStart"/>
      <w:r w:rsidRPr="00136D28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回读精度</w:t>
      </w:r>
      <w:proofErr w:type="gramEnd"/>
      <w:r w:rsidRPr="00136D28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，低纹波噪声，保障测试结果的可靠性与重复性。</w:t>
      </w:r>
    </w:p>
    <w:p w:rsidR="00136D28" w:rsidRPr="00136D28" w:rsidRDefault="00136D28" w:rsidP="00136D28">
      <w:pPr>
        <w:widowControl/>
        <w:shd w:val="clear" w:color="auto" w:fill="FFFFFF"/>
        <w:spacing w:line="360" w:lineRule="auto"/>
        <w:ind w:firstLineChars="200" w:firstLine="480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136D28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全面数字接口：</w:t>
      </w:r>
      <w:proofErr w:type="gramStart"/>
      <w:r w:rsidRPr="00136D28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标配</w:t>
      </w:r>
      <w:proofErr w:type="gramEnd"/>
      <w:r w:rsidRPr="00136D28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LAN（LXI）、USB、RS-232/485，支持SCPI协议，无缝集成至</w:t>
      </w:r>
      <w:proofErr w:type="spellStart"/>
      <w:r w:rsidRPr="00136D28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LabVIEW</w:t>
      </w:r>
      <w:proofErr w:type="spellEnd"/>
      <w:r w:rsidRPr="00136D28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等环境，轻松构建复杂的自动化测试序列。</w:t>
      </w:r>
    </w:p>
    <w:p w:rsidR="00136D28" w:rsidRPr="00136D28" w:rsidRDefault="00136D28" w:rsidP="00136D28">
      <w:pPr>
        <w:widowControl/>
        <w:shd w:val="clear" w:color="auto" w:fill="FFFFFF"/>
        <w:spacing w:line="360" w:lineRule="auto"/>
        <w:ind w:firstLineChars="200" w:firstLine="480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136D28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多重安全防护：具备过压、过流、过功率、过温及短路保护，内置电压/电流波形监测功能，为昂贵被测设备提供全方位守护。</w:t>
      </w:r>
    </w:p>
    <w:p w:rsidR="00136D28" w:rsidRPr="00136D28" w:rsidRDefault="00136D28" w:rsidP="00136D28">
      <w:pPr>
        <w:widowControl/>
        <w:shd w:val="clear" w:color="auto" w:fill="FFFFFF"/>
        <w:spacing w:line="360" w:lineRule="auto"/>
        <w:ind w:firstLineChars="200" w:firstLine="480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136D28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直观人机交互：前面板配备大尺寸彩色触摸屏，本地操作流畅；配套上位机软件功能强大，便于远程监控与数据管理。</w:t>
      </w:r>
    </w:p>
    <w:p w:rsidR="00136D28" w:rsidRPr="00136D28" w:rsidRDefault="00136D28" w:rsidP="00136D28">
      <w:pPr>
        <w:widowControl/>
        <w:shd w:val="clear" w:color="auto" w:fill="FFFFFF"/>
        <w:spacing w:line="360" w:lineRule="auto"/>
        <w:ind w:firstLineChars="200" w:firstLine="482"/>
        <w:jc w:val="left"/>
        <w:outlineLvl w:val="3"/>
        <w:rPr>
          <w:rFonts w:ascii="宋体" w:eastAsia="宋体" w:hAnsi="宋体" w:cs="宋体"/>
          <w:b/>
          <w:bCs/>
          <w:color w:val="000000" w:themeColor="text1"/>
          <w:kern w:val="0"/>
          <w:sz w:val="24"/>
          <w:szCs w:val="24"/>
        </w:rPr>
      </w:pPr>
      <w:r w:rsidRPr="00136D28">
        <w:rPr>
          <w:rFonts w:ascii="宋体" w:eastAsia="宋体" w:hAnsi="宋体" w:cs="宋体"/>
          <w:b/>
          <w:bCs/>
          <w:color w:val="000000" w:themeColor="text1"/>
          <w:kern w:val="0"/>
          <w:sz w:val="24"/>
          <w:szCs w:val="24"/>
        </w:rPr>
        <w:t>赋能行业：为前沿科技与高端制造注入“高密度”动力</w:t>
      </w:r>
    </w:p>
    <w:p w:rsidR="00136D28" w:rsidRPr="00136D28" w:rsidRDefault="00136D28" w:rsidP="00136D28">
      <w:pPr>
        <w:widowControl/>
        <w:shd w:val="clear" w:color="auto" w:fill="FFFFFF"/>
        <w:spacing w:line="360" w:lineRule="auto"/>
        <w:ind w:firstLineChars="200" w:firstLine="480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136D28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PDS 2000H系列的全阵容亮相，旨在为蓬勃发展的多个战略性产业提供核心测试支持：</w:t>
      </w:r>
    </w:p>
    <w:p w:rsidR="00136D28" w:rsidRPr="00136D28" w:rsidRDefault="00136D28" w:rsidP="00136D28">
      <w:pPr>
        <w:widowControl/>
        <w:shd w:val="clear" w:color="auto" w:fill="FFFFFF"/>
        <w:spacing w:line="360" w:lineRule="auto"/>
        <w:ind w:firstLineChars="200" w:firstLine="480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136D28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新能源汽车：覆盖从400V到800V乃至更高电压平台的“三电”系统（电池、电驱、电控）研发与测试。</w:t>
      </w:r>
    </w:p>
    <w:p w:rsidR="00136D28" w:rsidRPr="00136D28" w:rsidRDefault="00136D28" w:rsidP="00136D28">
      <w:pPr>
        <w:widowControl/>
        <w:shd w:val="clear" w:color="auto" w:fill="FFFFFF"/>
        <w:spacing w:line="360" w:lineRule="auto"/>
        <w:ind w:firstLineChars="200" w:firstLine="480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136D28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可再生能源：服务于光伏逆变器、储能变流器（PCS）的效能验证与老化测试。</w:t>
      </w:r>
    </w:p>
    <w:p w:rsidR="00136D28" w:rsidRPr="00136D28" w:rsidRDefault="00136D28" w:rsidP="00136D28">
      <w:pPr>
        <w:widowControl/>
        <w:shd w:val="clear" w:color="auto" w:fill="FFFFFF"/>
        <w:spacing w:line="360" w:lineRule="auto"/>
        <w:ind w:firstLineChars="200" w:firstLine="480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136D28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航空航天与军工：满足机载/星载设备、雷达系统、特种通信设备的高可靠供电测试需求。</w:t>
      </w:r>
    </w:p>
    <w:p w:rsidR="00136D28" w:rsidRPr="00136D28" w:rsidRDefault="00136D28" w:rsidP="00136D28">
      <w:pPr>
        <w:widowControl/>
        <w:shd w:val="clear" w:color="auto" w:fill="FFFFFF"/>
        <w:spacing w:line="360" w:lineRule="auto"/>
        <w:ind w:firstLineChars="200" w:firstLine="480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136D28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前沿科研：为高校与科研院所进行大功率电力电子、新材料、物理实验等研究提供灵活可靠的高功率电源。</w:t>
      </w:r>
    </w:p>
    <w:p w:rsidR="00136D28" w:rsidRPr="00136D28" w:rsidRDefault="00136D28" w:rsidP="00136D28">
      <w:pPr>
        <w:widowControl/>
        <w:shd w:val="clear" w:color="auto" w:fill="FFFFFF"/>
        <w:spacing w:line="360" w:lineRule="auto"/>
        <w:ind w:firstLineChars="200" w:firstLine="480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136D28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高端制造：用于半导体设备、工业激光器、精密仪器等产品的生产线测试与老化。</w:t>
      </w:r>
    </w:p>
    <w:p w:rsidR="00136D28" w:rsidRPr="00136D28" w:rsidRDefault="00136D28" w:rsidP="00136D28">
      <w:pPr>
        <w:widowControl/>
        <w:shd w:val="clear" w:color="auto" w:fill="FFFFFF"/>
        <w:spacing w:line="360" w:lineRule="auto"/>
        <w:ind w:firstLineChars="200" w:firstLine="482"/>
        <w:jc w:val="left"/>
        <w:outlineLvl w:val="3"/>
        <w:rPr>
          <w:rFonts w:ascii="宋体" w:eastAsia="宋体" w:hAnsi="宋体" w:cs="宋体"/>
          <w:b/>
          <w:bCs/>
          <w:color w:val="000000" w:themeColor="text1"/>
          <w:kern w:val="0"/>
          <w:sz w:val="24"/>
          <w:szCs w:val="24"/>
        </w:rPr>
      </w:pPr>
      <w:r w:rsidRPr="00136D28">
        <w:rPr>
          <w:rFonts w:ascii="宋体" w:eastAsia="宋体" w:hAnsi="宋体" w:cs="宋体"/>
          <w:b/>
          <w:bCs/>
          <w:color w:val="000000" w:themeColor="text1"/>
          <w:kern w:val="0"/>
          <w:sz w:val="24"/>
          <w:szCs w:val="24"/>
        </w:rPr>
        <w:t>结语：重新</w:t>
      </w:r>
      <w:proofErr w:type="gramStart"/>
      <w:r w:rsidRPr="00136D28">
        <w:rPr>
          <w:rFonts w:ascii="宋体" w:eastAsia="宋体" w:hAnsi="宋体" w:cs="宋体"/>
          <w:b/>
          <w:bCs/>
          <w:color w:val="000000" w:themeColor="text1"/>
          <w:kern w:val="0"/>
          <w:sz w:val="24"/>
          <w:szCs w:val="24"/>
        </w:rPr>
        <w:t>定义高</w:t>
      </w:r>
      <w:proofErr w:type="gramEnd"/>
      <w:r w:rsidRPr="00136D28">
        <w:rPr>
          <w:rFonts w:ascii="宋体" w:eastAsia="宋体" w:hAnsi="宋体" w:cs="宋体"/>
          <w:b/>
          <w:bCs/>
          <w:color w:val="000000" w:themeColor="text1"/>
          <w:kern w:val="0"/>
          <w:sz w:val="24"/>
          <w:szCs w:val="24"/>
        </w:rPr>
        <w:t>功率电源的“尺寸观”</w:t>
      </w:r>
    </w:p>
    <w:p w:rsidR="00136D28" w:rsidRPr="00136D28" w:rsidRDefault="00136D28" w:rsidP="00136D28">
      <w:pPr>
        <w:widowControl/>
        <w:shd w:val="clear" w:color="auto" w:fill="FFFFFF"/>
        <w:spacing w:line="360" w:lineRule="auto"/>
        <w:ind w:firstLineChars="200" w:firstLine="480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proofErr w:type="gramStart"/>
      <w:r w:rsidRPr="00136D28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洛</w:t>
      </w:r>
      <w:proofErr w:type="gramEnd"/>
      <w:r w:rsidRPr="00136D28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仪PDS 2000H系列不仅仅是一系列新产品，它更宣告了高功率直流电源进入“高密度时代”。通过提供从80V至2400V/45KW的完整解决方案，并全部压缩至4U空间内，</w:t>
      </w:r>
      <w:proofErr w:type="gramStart"/>
      <w:r w:rsidRPr="00136D28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洛仪让</w:t>
      </w:r>
      <w:proofErr w:type="gramEnd"/>
      <w:r w:rsidRPr="00136D28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工程师在追求测试极限性能时，不再受限于空间枷锁。</w:t>
      </w:r>
    </w:p>
    <w:p w:rsidR="00136D28" w:rsidRPr="00136D28" w:rsidRDefault="00136D28" w:rsidP="00136D28">
      <w:pPr>
        <w:widowControl/>
        <w:shd w:val="clear" w:color="auto" w:fill="FFFFFF"/>
        <w:spacing w:line="360" w:lineRule="auto"/>
        <w:ind w:firstLineChars="200" w:firstLine="480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136D28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选择PDS 2000H，意味着选择更高的测试系统集成度、更灵活的应用匹配和更优化的总体拥有成本。</w:t>
      </w:r>
    </w:p>
    <w:p w:rsidR="00136D28" w:rsidRPr="00136D28" w:rsidRDefault="00136D28" w:rsidP="00136D28">
      <w:pPr>
        <w:widowControl/>
        <w:shd w:val="clear" w:color="auto" w:fill="FFFFFF"/>
        <w:spacing w:line="360" w:lineRule="auto"/>
        <w:ind w:firstLineChars="200" w:firstLine="480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proofErr w:type="gramStart"/>
      <w:r w:rsidRPr="00136D28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洛</w:t>
      </w:r>
      <w:proofErr w:type="gramEnd"/>
      <w:r w:rsidRPr="00136D28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仪PDS 2000H系列现已全面上市。欢迎访问</w:t>
      </w:r>
      <w:proofErr w:type="gramStart"/>
      <w:r w:rsidRPr="00136D28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洛仪技术</w:t>
      </w:r>
      <w:proofErr w:type="gramEnd"/>
      <w:r w:rsidRPr="00136D28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官方网站或垂询各地授权合作伙伴，获取详细技术资料、选型指南及个性化解决方案。</w:t>
      </w:r>
    </w:p>
    <w:p w:rsidR="00D02623" w:rsidRPr="00136D28" w:rsidRDefault="00D02623" w:rsidP="00136D28">
      <w:pPr>
        <w:spacing w:line="360" w:lineRule="auto"/>
        <w:ind w:firstLineChars="200" w:firstLine="480"/>
        <w:rPr>
          <w:rFonts w:ascii="宋体" w:eastAsia="宋体" w:hAnsi="宋体"/>
          <w:color w:val="000000" w:themeColor="text1"/>
          <w:sz w:val="24"/>
          <w:szCs w:val="24"/>
        </w:rPr>
      </w:pPr>
    </w:p>
    <w:sectPr w:rsidR="00D02623" w:rsidRPr="00136D2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306F"/>
    <w:rsid w:val="000763EE"/>
    <w:rsid w:val="00136D28"/>
    <w:rsid w:val="001E2470"/>
    <w:rsid w:val="00255EF1"/>
    <w:rsid w:val="0031467B"/>
    <w:rsid w:val="003C2455"/>
    <w:rsid w:val="00484D36"/>
    <w:rsid w:val="00692EAA"/>
    <w:rsid w:val="00703FE1"/>
    <w:rsid w:val="00804B5B"/>
    <w:rsid w:val="008E5C5E"/>
    <w:rsid w:val="0090306F"/>
    <w:rsid w:val="009066AF"/>
    <w:rsid w:val="00AD21A1"/>
    <w:rsid w:val="00D02623"/>
    <w:rsid w:val="00E023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link w:val="1Char"/>
    <w:uiPriority w:val="9"/>
    <w:qFormat/>
    <w:rsid w:val="00136D28"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paragraph" w:styleId="4">
    <w:name w:val="heading 4"/>
    <w:basedOn w:val="a"/>
    <w:link w:val="4Char"/>
    <w:uiPriority w:val="9"/>
    <w:qFormat/>
    <w:rsid w:val="00136D28"/>
    <w:pPr>
      <w:widowControl/>
      <w:spacing w:before="100" w:beforeAutospacing="1" w:after="100" w:afterAutospacing="1"/>
      <w:jc w:val="left"/>
      <w:outlineLvl w:val="3"/>
    </w:pPr>
    <w:rPr>
      <w:rFonts w:ascii="宋体" w:eastAsia="宋体" w:hAnsi="宋体" w:cs="宋体"/>
      <w:b/>
      <w:bCs/>
      <w:kern w:val="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136D28"/>
    <w:rPr>
      <w:rFonts w:ascii="宋体" w:eastAsia="宋体" w:hAnsi="宋体" w:cs="宋体"/>
      <w:b/>
      <w:bCs/>
      <w:kern w:val="36"/>
      <w:sz w:val="48"/>
      <w:szCs w:val="48"/>
    </w:rPr>
  </w:style>
  <w:style w:type="character" w:customStyle="1" w:styleId="4Char">
    <w:name w:val="标题 4 Char"/>
    <w:basedOn w:val="a0"/>
    <w:link w:val="4"/>
    <w:uiPriority w:val="9"/>
    <w:rsid w:val="00136D28"/>
    <w:rPr>
      <w:rFonts w:ascii="宋体" w:eastAsia="宋体" w:hAnsi="宋体" w:cs="宋体"/>
      <w:b/>
      <w:bCs/>
      <w:kern w:val="0"/>
      <w:sz w:val="24"/>
      <w:szCs w:val="24"/>
    </w:rPr>
  </w:style>
  <w:style w:type="paragraph" w:styleId="a3">
    <w:name w:val="Normal (Web)"/>
    <w:basedOn w:val="a"/>
    <w:uiPriority w:val="99"/>
    <w:semiHidden/>
    <w:unhideWhenUsed/>
    <w:rsid w:val="00136D28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4">
    <w:name w:val="Balloon Text"/>
    <w:basedOn w:val="a"/>
    <w:link w:val="Char"/>
    <w:uiPriority w:val="99"/>
    <w:semiHidden/>
    <w:unhideWhenUsed/>
    <w:rsid w:val="00136D28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136D28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link w:val="1Char"/>
    <w:uiPriority w:val="9"/>
    <w:qFormat/>
    <w:rsid w:val="00136D28"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paragraph" w:styleId="4">
    <w:name w:val="heading 4"/>
    <w:basedOn w:val="a"/>
    <w:link w:val="4Char"/>
    <w:uiPriority w:val="9"/>
    <w:qFormat/>
    <w:rsid w:val="00136D28"/>
    <w:pPr>
      <w:widowControl/>
      <w:spacing w:before="100" w:beforeAutospacing="1" w:after="100" w:afterAutospacing="1"/>
      <w:jc w:val="left"/>
      <w:outlineLvl w:val="3"/>
    </w:pPr>
    <w:rPr>
      <w:rFonts w:ascii="宋体" w:eastAsia="宋体" w:hAnsi="宋体" w:cs="宋体"/>
      <w:b/>
      <w:bCs/>
      <w:kern w:val="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136D28"/>
    <w:rPr>
      <w:rFonts w:ascii="宋体" w:eastAsia="宋体" w:hAnsi="宋体" w:cs="宋体"/>
      <w:b/>
      <w:bCs/>
      <w:kern w:val="36"/>
      <w:sz w:val="48"/>
      <w:szCs w:val="48"/>
    </w:rPr>
  </w:style>
  <w:style w:type="character" w:customStyle="1" w:styleId="4Char">
    <w:name w:val="标题 4 Char"/>
    <w:basedOn w:val="a0"/>
    <w:link w:val="4"/>
    <w:uiPriority w:val="9"/>
    <w:rsid w:val="00136D28"/>
    <w:rPr>
      <w:rFonts w:ascii="宋体" w:eastAsia="宋体" w:hAnsi="宋体" w:cs="宋体"/>
      <w:b/>
      <w:bCs/>
      <w:kern w:val="0"/>
      <w:sz w:val="24"/>
      <w:szCs w:val="24"/>
    </w:rPr>
  </w:style>
  <w:style w:type="paragraph" w:styleId="a3">
    <w:name w:val="Normal (Web)"/>
    <w:basedOn w:val="a"/>
    <w:uiPriority w:val="99"/>
    <w:semiHidden/>
    <w:unhideWhenUsed/>
    <w:rsid w:val="00136D28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4">
    <w:name w:val="Balloon Text"/>
    <w:basedOn w:val="a"/>
    <w:link w:val="Char"/>
    <w:uiPriority w:val="99"/>
    <w:semiHidden/>
    <w:unhideWhenUsed/>
    <w:rsid w:val="00136D28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136D28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14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32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387955">
              <w:marLeft w:val="0"/>
              <w:marRight w:val="0"/>
              <w:marTop w:val="0"/>
              <w:marBottom w:val="6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1068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302</Words>
  <Characters>1728</Characters>
  <Application>Microsoft Office Word</Application>
  <DocSecurity>0</DocSecurity>
  <Lines>14</Lines>
  <Paragraphs>4</Paragraphs>
  <ScaleCrop>false</ScaleCrop>
  <Company>Organization</Company>
  <LinksUpToDate>false</LinksUpToDate>
  <CharactersWithSpaces>2026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用户</dc:creator>
  <cp:keywords/>
  <dc:description/>
  <cp:lastModifiedBy>Windows 用户</cp:lastModifiedBy>
  <cp:revision>2</cp:revision>
  <dcterms:created xsi:type="dcterms:W3CDTF">2026-02-12T10:04:00Z</dcterms:created>
  <dcterms:modified xsi:type="dcterms:W3CDTF">2026-02-12T10:10:00Z</dcterms:modified>
</cp:coreProperties>
</file>