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88" w:rsidRPr="00EA6B88" w:rsidRDefault="00EA6B88" w:rsidP="00EA6B88">
      <w:pPr>
        <w:pStyle w:val="1"/>
        <w:spacing w:before="0" w:beforeAutospacing="0" w:after="0" w:afterAutospacing="0" w:line="360" w:lineRule="auto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proofErr w:type="gramStart"/>
      <w:r w:rsidRPr="00EA6B88">
        <w:rPr>
          <w:rFonts w:ascii="黑体" w:eastAsia="黑体" w:hAnsi="黑体"/>
          <w:color w:val="000000" w:themeColor="text1"/>
          <w:sz w:val="28"/>
          <w:szCs w:val="28"/>
        </w:rPr>
        <w:t>迅芯微</w:t>
      </w:r>
      <w:proofErr w:type="gramEnd"/>
      <w:r w:rsidRPr="00EA6B88">
        <w:rPr>
          <w:rFonts w:ascii="黑体" w:eastAsia="黑体" w:hAnsi="黑体"/>
          <w:color w:val="000000" w:themeColor="text1"/>
          <w:sz w:val="28"/>
          <w:szCs w:val="28"/>
        </w:rPr>
        <w:t>连发四款测试仪器AD/DA芯片，国产高端示波器/AWG/SDR/无线</w:t>
      </w:r>
      <w:proofErr w:type="gramStart"/>
      <w:r w:rsidRPr="00EA6B88">
        <w:rPr>
          <w:rFonts w:ascii="黑体" w:eastAsia="黑体" w:hAnsi="黑体"/>
          <w:color w:val="000000" w:themeColor="text1"/>
          <w:sz w:val="28"/>
          <w:szCs w:val="28"/>
        </w:rPr>
        <w:t>测试仪要迎来</w:t>
      </w:r>
      <w:proofErr w:type="gramEnd"/>
      <w:r w:rsidRPr="00EA6B88">
        <w:rPr>
          <w:rFonts w:ascii="黑体" w:eastAsia="黑体" w:hAnsi="黑体"/>
          <w:color w:val="000000" w:themeColor="text1"/>
          <w:sz w:val="28"/>
          <w:szCs w:val="28"/>
        </w:rPr>
        <w:t>井喷？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jc w:val="center"/>
        <w:rPr>
          <w:rFonts w:ascii="宋体" w:eastAsia="宋体" w:hAnsi="宋体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来源：</w:t>
      </w:r>
      <w:r w:rsidRPr="00EA6B88">
        <w:rPr>
          <w:rFonts w:ascii="宋体" w:eastAsia="宋体" w:hAnsi="宋体"/>
          <w:color w:val="000000" w:themeColor="text1"/>
        </w:rPr>
        <w:fldChar w:fldCharType="begin"/>
      </w:r>
      <w:r w:rsidRPr="00EA6B88">
        <w:rPr>
          <w:rFonts w:ascii="宋体" w:eastAsia="宋体" w:hAnsi="宋体"/>
          <w:color w:val="000000" w:themeColor="text1"/>
        </w:rPr>
        <w:instrText xml:space="preserve"> HYPERLINK "javascript:void(0);" </w:instrText>
      </w:r>
      <w:r w:rsidRPr="00EA6B88">
        <w:rPr>
          <w:rFonts w:ascii="宋体" w:eastAsia="宋体" w:hAnsi="宋体"/>
          <w:color w:val="000000" w:themeColor="text1"/>
        </w:rPr>
        <w:fldChar w:fldCharType="separate"/>
      </w:r>
      <w:r w:rsidRPr="00EA6B88">
        <w:rPr>
          <w:rStyle w:val="a3"/>
          <w:rFonts w:ascii="宋体" w:eastAsia="宋体" w:hAnsi="宋体" w:hint="eastAsia"/>
          <w:color w:val="000000" w:themeColor="text1"/>
          <w:u w:val="none"/>
        </w:rPr>
        <w:t>onetest仪器资源库</w:t>
      </w:r>
      <w:r w:rsidRPr="00EA6B88">
        <w:rPr>
          <w:rFonts w:ascii="宋体" w:eastAsia="宋体" w:hAnsi="宋体"/>
          <w:color w:val="000000" w:themeColor="text1"/>
        </w:rPr>
        <w:fldChar w:fldCharType="end"/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2026 年 2 月 28 日，国内高速信号链领军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企业迅芯微电子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重磅官宣，四款专为测试测量领域打造的 AD/DA 芯片同步发布</w:t>
      </w:r>
      <w:bookmarkStart w:id="0" w:name="_GoBack"/>
      <w:bookmarkEnd w:id="0"/>
      <w:r w:rsidRPr="00EA6B88">
        <w:rPr>
          <w:rFonts w:ascii="宋体" w:eastAsia="宋体" w:hAnsi="宋体" w:hint="eastAsia"/>
          <w:color w:val="000000" w:themeColor="text1"/>
        </w:rPr>
        <w:t>，从超高速模数转换到宽带数模生成，从双通道高精度采集到多通道工业级测量，形成全场景产品矩阵，精准覆盖仪器仪表、通信、工业等核心赛道。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本次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 xml:space="preserve"> “四箭齐发”，直击高速示波器、任意波形发生器（AWG）、软件定义无线电（SDR）、无线测试仪器/平台 四大核心品类的 “卡脖子” 痛点，也让行业发出追问：国产测试测量仪器的核心瓶颈被打破，高速示波器 / AWG/SDR/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无线综测仪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等高速/大带宽仪器，真的要迎来国产化井喷？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四款新品全拆解：精准命中示波器 / AWG/SDR /无线测试平台核心技术瓶颈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测试测量仪器的性能天花板，始终由 AD/DA 这颗 “模拟芯” 决定。长期以来，10GSa/s 以上高速 ADC、超宽带 DAC 核心市场被海外巨头垄断，直接制约了国产高速示波器、AWG、SDR 、无线测试平台等高端仪器的性能突破与规模化落地。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本次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迅芯微发布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的四款新品，绝非简单的参数堆叠，而是完全围绕测试测量场景正向研发，每一款都精准对应核心仪器品类的核心需求，为国产仪器厂商提供了全自主的核心器件解决方案。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1. AAD08S064G 超高速模数转换器：高端示波器的 “中国芯” 底座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作为本次发布的旗舰级产品，AAD08S064G 直指超高速信号采集这一行业制高点，也是国产高端实时示波器突破性能天花板的核心支撑。核心性能突破：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芯片实现最高 </w:t>
      </w:r>
      <w:r w:rsidRPr="00EA6B88">
        <w:rPr>
          <w:rFonts w:ascii="宋体" w:eastAsia="宋体" w:hAnsi="宋体" w:hint="eastAsia"/>
          <w:b/>
          <w:bCs/>
          <w:color w:val="000000" w:themeColor="text1"/>
        </w:rPr>
        <w:t>56Gsps 采样率、 超大带宽20GHz，有效位数 ENOB@1GHz 达 6.3bit，无杂散动态范围 SFDR@1GHz 达 49dBc</w:t>
      </w:r>
      <w:r w:rsidRPr="00EA6B88">
        <w:rPr>
          <w:rFonts w:ascii="宋体" w:eastAsia="宋体" w:hAnsi="宋体" w:hint="eastAsia"/>
          <w:color w:val="000000" w:themeColor="text1"/>
        </w:rPr>
        <w:t>，同时将误码率控制在＜1e-16 的极致水平，完美匹配高速信号采集的精度与可靠性需求；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工程化优势显著：</w:t>
      </w:r>
      <w:r w:rsidRPr="00EA6B88">
        <w:rPr>
          <w:rFonts w:ascii="宋体" w:eastAsia="宋体" w:hAnsi="宋体" w:hint="eastAsia"/>
          <w:b/>
          <w:bCs/>
          <w:color w:val="000000" w:themeColor="text1"/>
        </w:rPr>
        <w:t>支持多片同步功能</w:t>
      </w:r>
      <w:r w:rsidRPr="00EA6B88">
        <w:rPr>
          <w:rFonts w:ascii="宋体" w:eastAsia="宋体" w:hAnsi="宋体" w:hint="eastAsia"/>
          <w:color w:val="000000" w:themeColor="text1"/>
        </w:rPr>
        <w:t>，且与前代 AAD08S040G 引脚兼容，可实现仪器厂商的快速升级迭代，大幅降低研发周期与改造成本；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lastRenderedPageBreak/>
        <w:t>功耗与封装优化：50Gsps 采样率下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功耗仅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 xml:space="preserve"> 2.9W，采用 13mm*13mm BGA225 封装，完美适配高速示波器、光通信测试、高速采集卡等高端设备的小型化设计需求。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这款产品的落地，延续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了迅芯微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在超高速 ADC 领域的技术优势 —— 此前其参与的 “200GSa/s 超高速实时示波器核心技术及应用” 项目，已斩获中国仪器仪表学会科学技术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奖技术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发明一等奖，打破了国外高端示波器及核心 ADC 芯片的长期垄断。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应用领域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超高速实时示波器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光通信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高速采集卡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2. AAD12D3000 双通道模数转换器：中高端仪器的通用型核心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如果说超高速 ADC 决定了仪器的性能上限，那么高速高精度 ADC 则决定了中高端仪器的市场竞争力。AAD12D3000 正是一款兼顾速度、精度与灵活性的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标杆级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产品，直击高性能示波器、通信测试仪的核心需求。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精度与速度双优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12Bit 分辨率，单通道模式下最高 6Gsps 采样率，双通道模式下 3.2Gsps 采样率，输入带宽单通道达 5GHz、双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通道超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 xml:space="preserve"> 7GHz，在 2.4GHz 输入频率下仍可实现 50.4dB SNR 与 58.5dBc SFDR，完全覆盖射频信号测试、宽带信号采集的核心需求；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高灵活性与同步能力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支持单通道 / 双通道输入模式可配置，内置确定性延迟与多芯片同步功能，完美解决多通道测试系统的相位一致性难题，是通信测试仪、软件定义无线电、多通道采集系统的理想选择；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高可靠性设计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误码率＜1e-15，DNL/INL 仅 ±0.4/±4 LSB，采用 10mm*10mm BGA144 封装，4.4W 功耗适配便携式仪器设计，输入量程 0.68~1.66Vpp 可配置，适配不同场景的信号输入需求。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应用领域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高性能示波器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无线通信测试仪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软件定义无线电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3. ADA08S040G 超高速数模转换器：补齐国产宽带 AWG 的核心短板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测试测量系统的完整信号链，既需要高精度的 ADC 完成信号采集，也需要高性能的 DAC 实现信号生成。任意波形发生器（AWG）、无线通信测试仪的输出带宽与精度，核心由 DAC 芯片决定，而本次发布的 ADA08S040G 超高速 DAC，正是补齐了国产宽带信号发生设备的核心短板。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超宽带与双精度模式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支持 40Gsps 最高采样率，可切换 8bit (NRZ)/12bit (NRZ/RF) 双精度模式，-3dB 输出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带宽超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 xml:space="preserve"> 15GHz，5GHz 输出频率下 SFDR 达 40dBc，可生成宽带、高频的高精度任意波形；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低延迟定制化设计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基于自定义数据传输协议实现低延迟传输，16 路高速接口通道，适配实时信号生成场景的低时延需求，完美匹配宽带任意波形发生器（AWG）、无线通信测试仪、宽带无线通信系统的核心需求；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功耗与封装优化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典型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功耗仅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 xml:space="preserve"> 3.0W，采用 17mm*17mm BGA256 封装，为设备小型化、集成化设计预留充足空间。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应用于任意波形发生器AWG、无线通信测试仪发射部分；未来，国产高带宽任意波形发生器将如雨后春笋般涌现。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4. AAD16E350K 八通道模数转换器：工业与电力测试的</w:t>
      </w:r>
      <w:proofErr w:type="gramStart"/>
      <w:r w:rsidRPr="00EA6B88">
        <w:rPr>
          <w:rFonts w:ascii="宋体" w:eastAsia="宋体" w:hAnsi="宋体" w:hint="eastAsia"/>
          <w:b/>
          <w:bCs/>
          <w:color w:val="000000" w:themeColor="text1"/>
        </w:rPr>
        <w:t>刚需级</w:t>
      </w:r>
      <w:proofErr w:type="gramEnd"/>
      <w:r w:rsidRPr="00EA6B88">
        <w:rPr>
          <w:rFonts w:ascii="宋体" w:eastAsia="宋体" w:hAnsi="宋体" w:hint="eastAsia"/>
          <w:b/>
          <w:bCs/>
          <w:color w:val="000000" w:themeColor="text1"/>
        </w:rPr>
        <w:t>方案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除了核心的高端射频与宽带测试场景，本次发布的 AAD16E350K 八通道同步 ADC，专为工业现场、电力系统的严苛环境设计，进一步拓宽了国产 AD/DA 芯片的应用边界，也为多通道数据采集系统、工业测试仪器提供了自主可控的解决方案。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 </w:t>
      </w:r>
      <w:r w:rsidRPr="00EA6B88">
        <w:rPr>
          <w:rFonts w:ascii="宋体" w:eastAsia="宋体" w:hAnsi="宋体" w:hint="eastAsia"/>
          <w:b/>
          <w:bCs/>
          <w:color w:val="000000" w:themeColor="text1"/>
        </w:rPr>
        <w:t>多通道同步与高精度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8 通道同步采样，单通道最高 350Ksps 采样率，16Bit 高分辨率，10V 输入范围下 SNDR 达 88.1dB、SFDR 达 101dB，完美满足多相电力监控、多通道数据采集系统的精度需求；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强抗干扰与高可靠性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 xml:space="preserve">支持 ±12.5V、±10V、±5V 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宽范围双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极性模拟输入，1MΩ 高模拟输入阻抗，内置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输入钳位保护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功能，可抵御工业现场的电压冲击与强电磁干扰；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高适配性设计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采用 LQFP64 封装，硬件设计简单，可直接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适配电力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线路监控和保护、多相电机控制、工业多通道数据采集系统等场景，大幅降低工业仪器的研发门槛。行业深层价值：不止于参数突破，更是国产测试测量产业链的关键一跃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proofErr w:type="spellStart"/>
      <w:r w:rsidRPr="00EA6B88">
        <w:rPr>
          <w:rFonts w:ascii="宋体" w:eastAsia="宋体" w:hAnsi="宋体" w:hint="eastAsia"/>
          <w:b/>
          <w:bCs/>
          <w:color w:val="000000" w:themeColor="text1"/>
        </w:rPr>
        <w:t>onetest</w:t>
      </w:r>
      <w:proofErr w:type="spellEnd"/>
      <w:r w:rsidRPr="00EA6B88">
        <w:rPr>
          <w:rFonts w:ascii="宋体" w:eastAsia="宋体" w:hAnsi="宋体" w:hint="eastAsia"/>
          <w:b/>
          <w:bCs/>
          <w:color w:val="000000" w:themeColor="text1"/>
        </w:rPr>
        <w:t>深度观察：核心器件破局，能否撬动高速示波器 / AWG/SDR/无线综合测试仪 的国产化井喷？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回到标题的核心追问：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 xml:space="preserve">本次四款新品齐发，真的能让国产高速示波器、AWG、SDR 市场迎来井喷？在 </w:t>
      </w:r>
      <w:proofErr w:type="spellStart"/>
      <w:r w:rsidRPr="00EA6B88">
        <w:rPr>
          <w:rFonts w:ascii="宋体" w:eastAsia="宋体" w:hAnsi="宋体" w:hint="eastAsia"/>
          <w:color w:val="000000" w:themeColor="text1"/>
        </w:rPr>
        <w:t>onetest</w:t>
      </w:r>
      <w:proofErr w:type="spellEnd"/>
      <w:r w:rsidRPr="00EA6B88">
        <w:rPr>
          <w:rFonts w:ascii="宋体" w:eastAsia="宋体" w:hAnsi="宋体" w:hint="eastAsia"/>
          <w:color w:val="000000" w:themeColor="text1"/>
        </w:rPr>
        <w:t>仪器资源库看来，答案是肯定的 ， 但这场井喷，从来不是单一产品突破带来的偶然，而是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国产产业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链从 “单点突围” 到 “体系化供给” 的必然结果。变革。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第一，全场景产品矩阵，解决了国产仪器厂商的供应</w:t>
      </w:r>
      <w:proofErr w:type="gramStart"/>
      <w:r w:rsidRPr="00EA6B88">
        <w:rPr>
          <w:rFonts w:ascii="宋体" w:eastAsia="宋体" w:hAnsi="宋体" w:hint="eastAsia"/>
          <w:b/>
          <w:bCs/>
          <w:color w:val="000000" w:themeColor="text1"/>
        </w:rPr>
        <w:t>链核心</w:t>
      </w:r>
      <w:proofErr w:type="gramEnd"/>
      <w:r w:rsidRPr="00EA6B88">
        <w:rPr>
          <w:rFonts w:ascii="宋体" w:eastAsia="宋体" w:hAnsi="宋体" w:hint="eastAsia"/>
          <w:b/>
          <w:bCs/>
          <w:color w:val="000000" w:themeColor="text1"/>
        </w:rPr>
        <w:t>痛点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长期以来，国产仪器厂商面临的最大困境，不是整机设计能力不足，而是核心器件的 “卡脖子”：高端 AD/DA 不仅面临进口管制、供货周期长、价格高昂的问题，更无法获得原厂的深度技术支持，导致国产仪器的定制化优化、快速迭代始终受限。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此前国产 AD/DA 行业的突破，多集中在单一品类、单一指标的单点攻坚，难以给仪器厂商提供全场景的芯片解决方案，导致国产仪器厂商仍需多供应商采购，面临供应链分散、适配难度大、供货周期不可控等难题。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本次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的发布，一次性覆盖超高速 ADC、高速高精度 ADC、超高速 DAC、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工业级多通道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 xml:space="preserve"> ADC四大核心品类，形成了从高端宽带测试到通用工业测量、从信号采集到信号生成的完整信号链布局，成为国内少数能为测试测量仪器厂商提供一站式 AD/DA 芯片解决方案的企业，大幅降低了国产仪器的供应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链风险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与研发成本。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第二，以场景</w:t>
      </w:r>
      <w:proofErr w:type="gramStart"/>
      <w:r w:rsidRPr="00EA6B88">
        <w:rPr>
          <w:rFonts w:ascii="宋体" w:eastAsia="宋体" w:hAnsi="宋体" w:hint="eastAsia"/>
          <w:b/>
          <w:bCs/>
          <w:color w:val="000000" w:themeColor="text1"/>
        </w:rPr>
        <w:t>化创新</w:t>
      </w:r>
      <w:proofErr w:type="gramEnd"/>
      <w:r w:rsidRPr="00EA6B88">
        <w:rPr>
          <w:rFonts w:ascii="宋体" w:eastAsia="宋体" w:hAnsi="宋体" w:hint="eastAsia"/>
          <w:b/>
          <w:bCs/>
          <w:color w:val="000000" w:themeColor="text1"/>
        </w:rPr>
        <w:t>打破 “参数内卷”，真正贴合仪器研发需求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测试测量芯片的核心价值，从来不是实验室里的极限参数，而是工程化落地的适配性。本次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的四款新品，均围绕仪器厂商的真实痛点设计：多芯片同步功能解决了多通道仪器的相位同步难题，前后代产品兼容降低了厂商的升级成本，可配置输入模式提升了产品的场景适配性，宽量程输入与保护功能适配了工业现场的严苛环境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这种 “以场景为核心” 的研发思路，打破了国产芯片行业的 “参数内卷”，真正实现了从 “能做出来” 到 “好用、易用” 的升级，也是国产芯片能真正替代进口、实现规模化落地的核心关键。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2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b/>
          <w:bCs/>
          <w:color w:val="000000" w:themeColor="text1"/>
        </w:rPr>
        <w:t>第三，重构国产测试测量产业链，加速高端仪器自主可控进程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长期以来，国产测试测量仪器的 “卡脖子” 问题，本质上是核心器件的 “卡脖子”。高端 AD/DA 的进口限制，不仅导致国产高端仪器性能难以突破，更面临供货不稳定、价格高昂、定制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化支持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不足等多重困境。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十余年坚持全正向研发，已攻克超高速数据转换芯片的核心技术，拥有完全自主知识产权。本次四款新品的落地，进一步完善了测试测量领域的芯片产品矩阵，为国产仪器厂商提供了自主可控、性能达标、服务高效的本土替代方案，将推动国产测试测量仪器从 “中低端替代” 向 “高端突破” 全面迈进。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proofErr w:type="spellStart"/>
      <w:r w:rsidRPr="00EA6B88">
        <w:rPr>
          <w:rFonts w:ascii="宋体" w:eastAsia="宋体" w:hAnsi="宋体" w:hint="eastAsia"/>
          <w:color w:val="000000" w:themeColor="text1"/>
        </w:rPr>
        <w:t>onetest</w:t>
      </w:r>
      <w:proofErr w:type="spellEnd"/>
      <w:r w:rsidRPr="00EA6B88">
        <w:rPr>
          <w:rFonts w:ascii="宋体" w:eastAsia="宋体" w:hAnsi="宋体" w:hint="eastAsia"/>
          <w:color w:val="000000" w:themeColor="text1"/>
        </w:rPr>
        <w:t xml:space="preserve"> 观察：</w:t>
      </w:r>
      <w:r w:rsidRPr="00EA6B88">
        <w:rPr>
          <w:rFonts w:ascii="宋体" w:eastAsia="宋体" w:hAnsi="宋体" w:hint="eastAsia"/>
          <w:b/>
          <w:bCs/>
          <w:color w:val="000000" w:themeColor="text1"/>
        </w:rPr>
        <w:t>全产业链协同，才是国产仪器崛起的核心密码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在长期的行业跟踪中我们发现，国产测试测量行业的崛起，从来不是整机厂商的孤军奋战，而是上游芯片、核心器件、软件算法、整机制造的全产业链协同。过去十年，</w:t>
      </w:r>
      <w:r w:rsidRPr="00EA6B88">
        <w:rPr>
          <w:rFonts w:ascii="宋体" w:eastAsia="宋体" w:hAnsi="宋体" w:hint="eastAsia"/>
          <w:b/>
          <w:bCs/>
          <w:color w:val="000000" w:themeColor="text1"/>
        </w:rPr>
        <w:t>国产仪器厂商在整机设计、软件算法上已实现长足进步</w:t>
      </w:r>
      <w:r w:rsidRPr="00EA6B88">
        <w:rPr>
          <w:rFonts w:ascii="宋体" w:eastAsia="宋体" w:hAnsi="宋体" w:hint="eastAsia"/>
          <w:color w:val="000000" w:themeColor="text1"/>
        </w:rPr>
        <w:t>，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坤恒顺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维、万里眼、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普源精电、鼎阳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科技、中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电科思仪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等企业已在中高端市场实现突破，但核心器件的短板，始终是制约行业向更高端迈进的瓶颈。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等上游芯片企业的持续突破，正是为国产仪器行业装上了 “自主心脏”。从 200GSa/s 超高速示波器核心技术获奖，到如今四款测试测量专用芯片齐发，</w:t>
      </w:r>
      <w:proofErr w:type="gramStart"/>
      <w:r w:rsidRPr="00EA6B88">
        <w:rPr>
          <w:rFonts w:ascii="宋体" w:eastAsia="宋体" w:hAnsi="宋体" w:hint="eastAsia"/>
          <w:color w:val="000000" w:themeColor="text1"/>
        </w:rPr>
        <w:t>迅芯微</w:t>
      </w:r>
      <w:proofErr w:type="gramEnd"/>
      <w:r w:rsidRPr="00EA6B88">
        <w:rPr>
          <w:rFonts w:ascii="宋体" w:eastAsia="宋体" w:hAnsi="宋体" w:hint="eastAsia"/>
          <w:color w:val="000000" w:themeColor="text1"/>
        </w:rPr>
        <w:t>用十余年的技术深耕，证明了国产高端 AD/DA 芯片完全具备打破海外垄断的实力。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未来，</w:t>
      </w:r>
      <w:proofErr w:type="spellStart"/>
      <w:r w:rsidRPr="00EA6B88">
        <w:rPr>
          <w:rFonts w:ascii="宋体" w:eastAsia="宋体" w:hAnsi="宋体" w:hint="eastAsia"/>
          <w:color w:val="000000" w:themeColor="text1"/>
        </w:rPr>
        <w:t>onetest</w:t>
      </w:r>
      <w:proofErr w:type="spellEnd"/>
      <w:r w:rsidRPr="00EA6B88">
        <w:rPr>
          <w:rFonts w:ascii="宋体" w:eastAsia="宋体" w:hAnsi="宋体" w:hint="eastAsia"/>
          <w:color w:val="000000" w:themeColor="text1"/>
        </w:rPr>
        <w:t xml:space="preserve"> 仪器资源库也将持续跟踪国产核心器件的技术进展，联动上下游产业链资源，为广大工程师、采购商、仪器厂商提供更全面、更精准的仪器选型服务与行业资讯，与全行业一同见证中国测试测量产业的自主可控之路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芯之所向，器之所成。当国产芯片与国产仪器形成双向奔赴的协同效应，中国测试测量行业终将实现从 “跟跑” 到 “领跑” 的跨越，为中国高端制造筑牢最坚实的 “技术标尺”。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firstLineChars="200" w:firstLine="480"/>
        <w:jc w:val="center"/>
        <w:rPr>
          <w:rFonts w:ascii="宋体" w:eastAsia="宋体" w:hAnsi="宋体" w:hint="eastAsia"/>
          <w:color w:val="000000" w:themeColor="text1"/>
        </w:rPr>
      </w:pP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left="360" w:right="285"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 </w:t>
      </w:r>
    </w:p>
    <w:p w:rsidR="00EA6B88" w:rsidRPr="00EA6B88" w:rsidRDefault="00EA6B88" w:rsidP="00EA6B88">
      <w:pPr>
        <w:pStyle w:val="paragraph"/>
        <w:spacing w:before="0" w:beforeAutospacing="0" w:after="0" w:afterAutospacing="0" w:line="360" w:lineRule="auto"/>
        <w:ind w:left="360" w:right="285" w:firstLineChars="200" w:firstLine="480"/>
        <w:jc w:val="both"/>
        <w:rPr>
          <w:rFonts w:ascii="宋体" w:eastAsia="宋体" w:hAnsi="宋体" w:hint="eastAsia"/>
          <w:color w:val="000000" w:themeColor="text1"/>
        </w:rPr>
      </w:pPr>
      <w:r w:rsidRPr="00EA6B88">
        <w:rPr>
          <w:rFonts w:ascii="宋体" w:eastAsia="宋体" w:hAnsi="宋体" w:hint="eastAsia"/>
          <w:color w:val="000000" w:themeColor="text1"/>
        </w:rPr>
        <w:t> </w:t>
      </w:r>
    </w:p>
    <w:p w:rsidR="00D02623" w:rsidRPr="00EA6B88" w:rsidRDefault="00D02623" w:rsidP="00EA6B88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EA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69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  <w:rsid w:val="00EA6B88"/>
    <w:rsid w:val="00F0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6B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6B8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ragraph">
    <w:name w:val="paragraph"/>
    <w:basedOn w:val="a"/>
    <w:semiHidden/>
    <w:rsid w:val="00EA6B88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A6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6B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6B8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ragraph">
    <w:name w:val="paragraph"/>
    <w:basedOn w:val="a"/>
    <w:semiHidden/>
    <w:rsid w:val="00EA6B88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A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640</Words>
  <Characters>3652</Characters>
  <Application>Microsoft Office Word</Application>
  <DocSecurity>0</DocSecurity>
  <Lines>30</Lines>
  <Paragraphs>8</Paragraphs>
  <ScaleCrop>false</ScaleCrop>
  <Company>Organization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2026-03-04T03:41:00Z</dcterms:created>
  <dcterms:modified xsi:type="dcterms:W3CDTF">2026-03-04T03:47:00Z</dcterms:modified>
</cp:coreProperties>
</file>