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99E" w:rsidRPr="0080299E" w:rsidRDefault="0080299E" w:rsidP="0080299E">
      <w:pPr>
        <w:spacing w:before="0" w:after="0"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bookmarkStart w:id="0" w:name="_GoBack"/>
      <w:r w:rsidRPr="0080299E">
        <w:rPr>
          <w:rFonts w:ascii="黑体" w:eastAsia="黑体" w:hAnsi="黑体" w:hint="eastAsia"/>
          <w:b/>
          <w:color w:val="000000" w:themeColor="text1"/>
          <w:sz w:val="28"/>
          <w:szCs w:val="28"/>
        </w:rPr>
        <w:t>对话万里眼CEO刘桑：突破封锁，啃下国产高端仪器的“硬骨头”</w:t>
      </w:r>
      <w:bookmarkEnd w:id="0"/>
    </w:p>
    <w:p w:rsidR="0041790B" w:rsidRPr="0080299E" w:rsidRDefault="0080299E" w:rsidP="0080299E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80299E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r w:rsidR="00A075D7" w:rsidRPr="0080299E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="00A075D7" w:rsidRPr="0080299E">
        <w:rPr>
          <w:rFonts w:ascii="宋体" w:eastAsia="宋体" w:hAnsi="宋体"/>
          <w:color w:val="000000" w:themeColor="text1"/>
          <w:sz w:val="24"/>
          <w:szCs w:val="24"/>
        </w:rPr>
        <w:instrText xml:space="preserve">HYPERLINK javascript:void(0); normalLink </w:instrText>
      </w:r>
      <w:r w:rsidR="00A075D7" w:rsidRPr="0080299E">
        <w:rPr>
          <w:rFonts w:ascii="宋体" w:eastAsia="宋体" w:hAnsi="宋体"/>
          <w:color w:val="000000" w:themeColor="text1"/>
          <w:sz w:val="24"/>
          <w:szCs w:val="24"/>
        </w:rPr>
        <w:fldChar w:fldCharType="separate"/>
      </w:r>
      <w:r w:rsidR="00A075D7" w:rsidRPr="0080299E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半导体产业纵横</w:t>
      </w:r>
      <w:r w:rsidR="00A075D7" w:rsidRPr="0080299E">
        <w:rPr>
          <w:rFonts w:ascii="宋体" w:eastAsia="宋体" w:hAnsi="宋体"/>
          <w:color w:val="000000" w:themeColor="text1"/>
          <w:sz w:val="24"/>
          <w:szCs w:val="24"/>
        </w:rPr>
        <w:fldChar w:fldCharType="end"/>
      </w:r>
    </w:p>
    <w:p w:rsidR="0041790B" w:rsidRPr="0080299E" w:rsidRDefault="00A075D7" w:rsidP="0080299E">
      <w:pPr>
        <w:spacing w:before="0" w:after="0" w:line="360" w:lineRule="auto"/>
        <w:ind w:right="12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80299E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46BDA1A" wp14:editId="589ADA48">
            <wp:extent cx="3105150" cy="3556000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 rot="21600000">
                      <a:off x="0" y="0"/>
                      <a:ext cx="3106473" cy="355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0B" w:rsidRPr="0080299E" w:rsidRDefault="00A075D7" w:rsidP="0080299E">
      <w:pPr>
        <w:spacing w:before="0" w:after="0" w:line="360" w:lineRule="auto"/>
        <w:ind w:left="120" w:right="120"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随着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AI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大模型的爆发式演进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与算力需求的指数级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井喷，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算力集群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、高速光模块、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硅光技术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等前沿赛道的技术研发与产业化突破，已成为数字经济与半导体产业高质量发展的关键命脉。而这些战略领域的每一步进阶，都依赖高端电子测试测量仪器的全流程精准把关。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从硅光产业化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、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800G-3.2T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高速光模块商用的全链条性能验证，到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算力集群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所需要的芯片到组网的全流程测试，都高度依赖高带宽示波器、高精度频谱分析仪等高端电子测试测量仪器的支撑。</w:t>
      </w:r>
    </w:p>
    <w:p w:rsidR="0041790B" w:rsidRPr="0080299E" w:rsidRDefault="00A075D7" w:rsidP="0080299E">
      <w:pPr>
        <w:spacing w:before="0" w:after="0" w:line="360" w:lineRule="auto"/>
        <w:ind w:left="120" w:right="120"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但这一关键技术领域，长期被是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德科技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等海外巨头垄断，《瓦森纳协定》更将高端实时示波器、高频频谱分析仪等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仪器纳入对华禁运清单，在核心指标上设置严苛壁垒，直接卡住了中国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AI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、半导体、下一代通信等战略产业升级的咽喉，产业发展面临严峻瓶颈。深圳市万里眼技术有限公司作为测试测量领域的一匹黑马，突破封锁，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2025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年一经面市直入高端产品，进入业界第一梯队。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SEMICON China 2026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期间，半导体产业纵横独家采访深圳市万里眼技术有限公司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CEO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刘桑，围绕行业趋势、国产仪器突围、技术产品布局与企业未来发展，展开了深度对话。</w:t>
      </w:r>
    </w:p>
    <w:p w:rsidR="0041790B" w:rsidRPr="0080299E" w:rsidRDefault="0080299E" w:rsidP="0080299E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lastRenderedPageBreak/>
        <w:t>一、</w:t>
      </w:r>
      <w:r w:rsidR="00A075D7" w:rsidRPr="0080299E">
        <w:rPr>
          <w:rFonts w:ascii="宋体" w:eastAsia="宋体" w:hAnsi="宋体"/>
          <w:b/>
          <w:color w:val="000000" w:themeColor="text1"/>
          <w:sz w:val="24"/>
          <w:szCs w:val="24"/>
        </w:rPr>
        <w:t>需求剧变与海外封锁，催生国产仪器发展窗口</w:t>
      </w:r>
    </w:p>
    <w:p w:rsidR="0041790B" w:rsidRPr="0080299E" w:rsidRDefault="00A075D7" w:rsidP="0080299E">
      <w:pPr>
        <w:spacing w:before="0" w:after="0" w:line="360" w:lineRule="auto"/>
        <w:ind w:left="120" w:right="120"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过去电子测试测量仪器的技术迭代节奏缓慢，往往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以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5-10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年为一个周期，以行业巨头是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德科技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为例，其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2018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年首次发布的</w:t>
      </w:r>
      <w:proofErr w:type="spell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Infiniium</w:t>
      </w:r>
      <w:proofErr w:type="spell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 xml:space="preserve"> UXR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系列实时示波器，时隔八年才完成新一代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XR8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示波器平台的更新。但如今，伴随半导体、通信等领域的技术狂飙，仪器行业的迭代速度已迎来颠覆性改变。光通信领域中，从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400G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、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800G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到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1.6T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、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3.2T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的应用落地节奏远超预期，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AI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与硅光技术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的深度融合更是持续加码这一进程；无线通信领域中，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6G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技术研发已迈入应用落地前期，卫星通信、无人机、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低空经济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等新兴业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态全面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爆发；通信技术的发展共同推动测试需求向高频、大带宽方向快速演进。需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求端的快速变化，正在重构整个测试测量行业的发展逻辑。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正如刘桑所讲，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“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整个半导体测试测量行业正在发生深刻变革，需求变化的步伐之快超出想象。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”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而正是这一剧变与外部技术封锁的双重压力叠加，为中国高端测试测量仪器行业创造了三大确定性机遇：其一，科研投入的持续加码将带来科研成果的井喷。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联合国数据显示，当一个国家的科研投入占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GDP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比重达到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3%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左右时，科研成果将进入井喷期，我国目前这一比例已达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2.8%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，接近临界点。深圳、上海、北京、山东、浙江、江苏等省市，科研投入占比都已超过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3%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，甚至达到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5%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以上，不少二线城市也达到了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3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%-5%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的区间。这就意味着，未来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10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年左右，国内会迎来一波科研成果的集中井喷，将为高端测试仪器带来海量的需求。同时，随着这些成果还会带来新的应用和产业机会，以及未来的产业机会。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其二，中国实体经济与制造业的持续发力，将为行业发展提供长期底层支撑。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十五五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规划中，制造业与实体经济的高质量发展是核心主线，而产品质量与价值的提升，离不开高端测试测量仪器的全面赋能，新兴产业与未来产业的发展，更将打开行业全新的增长空间。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其三，国际对华高端电子测试测量仪器的禁运与技术封锁，倒逼下游客户主动选择国产仪器，以保障自身技术研发升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级与产业化落地的供应链安全。</w:t>
      </w:r>
    </w:p>
    <w:p w:rsidR="0041790B" w:rsidRPr="0080299E" w:rsidRDefault="00A075D7" w:rsidP="0080299E">
      <w:pPr>
        <w:spacing w:before="0" w:after="0" w:line="360" w:lineRule="auto"/>
        <w:ind w:left="120" w:right="120"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产业刚需与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时代机遇的推动，为国产仪器厂商指明了突围方向，也让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万里眼从诞生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之初，就锚定了一条与众不同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的破局之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路。</w:t>
      </w:r>
    </w:p>
    <w:p w:rsidR="0041790B" w:rsidRPr="0080299E" w:rsidRDefault="0080299E" w:rsidP="0080299E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二、</w:t>
      </w:r>
      <w:r w:rsidR="00A075D7" w:rsidRPr="0080299E">
        <w:rPr>
          <w:rFonts w:ascii="宋体" w:eastAsia="宋体" w:hAnsi="宋体"/>
          <w:b/>
          <w:color w:val="000000" w:themeColor="text1"/>
          <w:sz w:val="24"/>
          <w:szCs w:val="24"/>
        </w:rPr>
        <w:t>锚</w:t>
      </w:r>
      <w:proofErr w:type="gramStart"/>
      <w:r w:rsidR="00A075D7" w:rsidRPr="0080299E">
        <w:rPr>
          <w:rFonts w:ascii="宋体" w:eastAsia="宋体" w:hAnsi="宋体"/>
          <w:b/>
          <w:color w:val="000000" w:themeColor="text1"/>
          <w:sz w:val="24"/>
          <w:szCs w:val="24"/>
        </w:rPr>
        <w:t>定关键</w:t>
      </w:r>
      <w:proofErr w:type="gramEnd"/>
      <w:r w:rsidR="00A075D7" w:rsidRPr="0080299E">
        <w:rPr>
          <w:rFonts w:ascii="宋体" w:eastAsia="宋体" w:hAnsi="宋体"/>
          <w:b/>
          <w:color w:val="000000" w:themeColor="text1"/>
          <w:sz w:val="24"/>
          <w:szCs w:val="24"/>
        </w:rPr>
        <w:t>领域，硬核技术突破海外封锁</w:t>
      </w:r>
    </w:p>
    <w:p w:rsidR="0041790B" w:rsidRPr="0080299E" w:rsidRDefault="00A075D7" w:rsidP="0080299E">
      <w:pPr>
        <w:spacing w:before="0" w:after="0" w:line="360" w:lineRule="auto"/>
        <w:ind w:left="120" w:right="120"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2025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年万里眼横空出世就备受瞩目，谈到万里眼的产品布局从高端入局的战略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考量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，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刘桑直言：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“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我们不是主动选择，某种意义上是被动选择。西方国家禁什么，我们就先做什么。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”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这句直白的表述，正是万里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眼核心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战略的底层逻辑：直面《瓦森纳协定》的技术封锁，以国家战略产业的需求为核心，聚焦高端测试测量仪器，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构建全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场景、体系化的产品矩阵。</w:t>
      </w:r>
    </w:p>
    <w:p w:rsidR="0041790B" w:rsidRPr="0080299E" w:rsidRDefault="00A075D7" w:rsidP="0080299E">
      <w:pPr>
        <w:spacing w:before="0" w:after="0" w:line="360" w:lineRule="auto"/>
        <w:ind w:left="120" w:right="120"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据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刘桑介绍，围绕物理世界的光、电、射频微波信号，以及数字世界的协议与交互需求，万里眼在高速光电互连领域、射频微波领域、数字网络领域初步完成了三大维度的产品布局，全面覆盖了高端测试测量的核心场景。同时，通过团队的技术攻坚，在高速实时示波器、频谱分析仪上更是实现了对《瓦森纳协定》管制的核心技术突破。</w:t>
      </w:r>
    </w:p>
    <w:p w:rsidR="0041790B" w:rsidRPr="0080299E" w:rsidRDefault="00A075D7" w:rsidP="0080299E">
      <w:pPr>
        <w:spacing w:before="0" w:after="0" w:line="360" w:lineRule="auto"/>
        <w:ind w:right="12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80299E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B2F3693" wp14:editId="4D4D6D42">
            <wp:extent cx="2787650" cy="1822450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2787190" cy="182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0B" w:rsidRPr="0080299E" w:rsidRDefault="00A075D7" w:rsidP="0080299E">
      <w:pPr>
        <w:spacing w:before="0" w:after="0" w:line="360" w:lineRule="auto"/>
        <w:ind w:right="12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80299E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AC139C3" wp14:editId="31D1A6DD">
            <wp:extent cx="2851150" cy="3740150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2850831" cy="373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0B" w:rsidRPr="0080299E" w:rsidRDefault="00A075D7" w:rsidP="0080299E">
      <w:pPr>
        <w:spacing w:before="0" w:after="0" w:line="360" w:lineRule="auto"/>
        <w:ind w:left="120" w:right="120"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90GHz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超高速实时示波器，于</w:t>
      </w:r>
      <w:proofErr w:type="gramStart"/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2025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年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10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月湾芯展期</w:t>
      </w:r>
      <w:proofErr w:type="gramEnd"/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间首次亮相。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《瓦森纳协定》将带宽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≥60GHz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的示波器纳入管制清单，严禁向中国出口，国际巨头向中国出口的示波器带宽上限仅为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59GHz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，形成了技术封锁。当前国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内已有约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1500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多家企业、科研院所、大学被制裁，无法购买。万里眼自主研发的实时示波器，凭借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90GHz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的超高带宽一举跻身全球第二，国内第一，将国产示波器关键性能提升到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500%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，打破了国外长期技术封锁。不止如此，在其他指标上也实现了重大突破，比如采样速率高达每秒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2000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亿次，存储深度达到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40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亿样点，能够精准捕获并分析纳米芯片的瞬态信号。产品一经上市便引发行业轰动。</w:t>
      </w:r>
    </w:p>
    <w:p w:rsidR="0041790B" w:rsidRPr="0080299E" w:rsidRDefault="00A075D7" w:rsidP="0080299E">
      <w:pPr>
        <w:spacing w:before="0" w:after="0" w:line="360" w:lineRule="auto"/>
        <w:ind w:right="12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80299E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797EDA21" wp14:editId="12832013">
            <wp:extent cx="4203700" cy="1993900"/>
            <wp:effectExtent l="0" t="0" r="0" b="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rot="21600000">
                      <a:off x="0" y="0"/>
                      <a:ext cx="4208876" cy="199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0B" w:rsidRPr="0080299E" w:rsidRDefault="00A075D7" w:rsidP="0080299E">
      <w:pPr>
        <w:spacing w:before="0" w:after="0" w:line="360" w:lineRule="auto"/>
        <w:ind w:left="120" w:right="120"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110GHz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频谱分析仪，在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SEMICON China 2026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期间重磅发布。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《瓦森纳协定》对频谱仪的管制核心集中在四大指标，其中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最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关键的两项是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110GHz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的频率上限与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520MHz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左右的实时分析带宽。而万里眼本次发布的新品，不仅实现了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110GHz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的频率覆盖，更将分析带宽做到了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8.4GHz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，实时分析带宽达到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2GHz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，较瓦森纳出口管制水平提升近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400%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，迈入业界第一梯队。</w:t>
      </w:r>
    </w:p>
    <w:p w:rsidR="0041790B" w:rsidRPr="0080299E" w:rsidRDefault="00A075D7" w:rsidP="0080299E">
      <w:pPr>
        <w:spacing w:before="0" w:after="0" w:line="360" w:lineRule="auto"/>
        <w:ind w:right="12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80299E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5AC6D5C" wp14:editId="02EC46C1">
            <wp:extent cx="4152900" cy="2247900"/>
            <wp:effectExtent l="0" t="0" r="0" b="0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>
                    <a:xfrm rot="21600000">
                      <a:off x="0" y="0"/>
                      <a:ext cx="4153998" cy="224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0B" w:rsidRPr="0080299E" w:rsidRDefault="00A075D7" w:rsidP="0080299E">
      <w:pPr>
        <w:spacing w:before="0" w:after="0" w:line="360" w:lineRule="auto"/>
        <w:ind w:right="12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80299E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B064C7B" wp14:editId="4BB0F262">
            <wp:extent cx="5130800" cy="1079500"/>
            <wp:effectExtent l="0" t="0" r="0" b="0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>
                    <a:xfrm rot="21600000">
                      <a:off x="0" y="0"/>
                      <a:ext cx="5128238" cy="107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0B" w:rsidRPr="0080299E" w:rsidRDefault="00A075D7" w:rsidP="0080299E">
      <w:pPr>
        <w:spacing w:before="0" w:after="0" w:line="360" w:lineRule="auto"/>
        <w:ind w:left="120" w:right="120"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对于频谱仪技术的先进性，刘桑进一步补充到：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“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这就像捕鱼，频率上限决定了我们的船能开多远，分析带宽决定了我们的渔网能有多大，网越大、越深，我们能捕获的电磁信号就越多。更高的分析带宽，不仅能一次性完成更多目标信号的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分析，更能精准捕捉并处理干扰信号，让核心主信号的性能得到极致优化，全面满足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6G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、</w:t>
      </w:r>
      <w:proofErr w:type="spell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WiFi</w:t>
      </w:r>
      <w:proofErr w:type="spell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、卫星通信等前沿领域的测试需求。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”</w:t>
      </w:r>
    </w:p>
    <w:p w:rsidR="0041790B" w:rsidRPr="0080299E" w:rsidRDefault="00A075D7" w:rsidP="0080299E">
      <w:pPr>
        <w:spacing w:before="0" w:after="0" w:line="360" w:lineRule="auto"/>
        <w:ind w:left="120" w:right="120"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硬核指标的背后，是万里眼在核心技术领域的系统性攻关。在和刘桑的进一步交流中，他谈到：高端仪器的研发，离不开芯片、底层材料、精密工程工艺三大产业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链核心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环节的支撑，国内化合物半导体产业的快速进步，为产品研发提供了坚实的基础。与此同时，在算法、软件、协议等领域，万里眼依托国内优秀的理工科人才储备和实体产业链的发展，实现了技术的快速突破，通过系统级的综合集成，不仅实现了对海外主流产品的追赶，更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在单点指标上完成了超越。</w:t>
      </w:r>
    </w:p>
    <w:p w:rsidR="0041790B" w:rsidRPr="0080299E" w:rsidRDefault="0080299E" w:rsidP="0080299E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b/>
          <w:color w:val="000000" w:themeColor="text1"/>
          <w:sz w:val="24"/>
          <w:szCs w:val="24"/>
        </w:rPr>
        <w:t>三、</w:t>
      </w:r>
      <w:r w:rsidR="00A075D7" w:rsidRPr="0080299E">
        <w:rPr>
          <w:rFonts w:ascii="宋体" w:eastAsia="宋体" w:hAnsi="宋体"/>
          <w:b/>
          <w:color w:val="000000" w:themeColor="text1"/>
          <w:sz w:val="24"/>
          <w:szCs w:val="24"/>
        </w:rPr>
        <w:t>从观望到信任，国产仪器突围的关键密码</w:t>
      </w:r>
    </w:p>
    <w:p w:rsidR="0041790B" w:rsidRPr="0080299E" w:rsidRDefault="00A075D7" w:rsidP="0080299E">
      <w:pPr>
        <w:spacing w:before="0" w:after="0" w:line="360" w:lineRule="auto"/>
        <w:ind w:left="120" w:right="120"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万里眼的出现是产业发展需要的一个缩影。过去，高端测试测量仪器市场长期被海外厂商主导，而近两年，国产仪器正在迎来从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“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被观望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”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到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“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被信任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”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的关键转折。</w:t>
      </w:r>
    </w:p>
    <w:p w:rsidR="0041790B" w:rsidRPr="0080299E" w:rsidRDefault="00A075D7" w:rsidP="0080299E">
      <w:pPr>
        <w:spacing w:before="0" w:after="0" w:line="360" w:lineRule="auto"/>
        <w:ind w:left="120" w:right="120"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2026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年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1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月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1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日，新年伊始，刘桑带着团队到深圳东部一处大型国家基础设施基地进行技术交流。彼时正值假期，基地的指控大厅里却依旧热火朝天，屏幕上滚动着各类测试结果与比对数据，科研团队正全力推进大型实验装置的建设。在与项目团队交流时，一位年轻科学家的话让他至今难忘：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“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我们一起把这套测试系统打造好，未来欧洲等其他国家的科学家，只能渴望到我们这里来工作，因为我们这里有全球最好的实验装置和测试系统。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”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这个故事，正是当下国产仪器发展机遇的缩影。国产仪器的成长是时代所需，也是共同所为。</w:t>
      </w:r>
    </w:p>
    <w:p w:rsidR="0041790B" w:rsidRPr="0080299E" w:rsidRDefault="00A075D7" w:rsidP="0080299E">
      <w:pPr>
        <w:spacing w:before="0" w:after="0" w:line="360" w:lineRule="auto"/>
        <w:ind w:left="120" w:right="120"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国产仪器的突围从场景落地与应用突破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的角度来看，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首先，源于学界、业界对科学探索、技术突破的极致渴望，这种内生的需求，为国产厂商提供了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最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核心的发展动力；其次，市场形势的变化，下游客户愿意给予国产仪器试错与迭代的机会，成为国产仪器能够快速成长的最大机遇。而要把这份市场机遇与用户信任，转化为持续的产品竞争力与行业影响力，更需要打破传统的供需买卖关系，重构产学研用深度融合的产业生态合作模式。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刘桑提到：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“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面向未来，只有产学研用全生态的合作，才能共同解决问题，而不是简单的客户与供应商的买卖关系。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”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在与国家大科学装置的合作项目中，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“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双牵头模式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”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成为了信任建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立的基石；需求侧与供给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侧共同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定义下一代仪器的规格与指标，联合完成产品定义、开发与全流程迭代，共同面对技术挑战。这种并肩作战的模式，催生了双向的深度信任，也逐步打破了行业对西方仪器的心理依赖与路径依赖，共同为世界仪器的发展贡献中国力量。</w:t>
      </w:r>
    </w:p>
    <w:p w:rsidR="0041790B" w:rsidRPr="0080299E" w:rsidRDefault="00A075D7" w:rsidP="0080299E">
      <w:pPr>
        <w:spacing w:before="0" w:after="0" w:line="360" w:lineRule="auto"/>
        <w:ind w:left="120" w:right="120"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国产仪器的突围从产业联动和技术协同的角度来看，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面对海外对仪器整机与上游核心器件的双重管制，万里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眼始终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坚持开放的产业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链合作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模式，与科研院所、高校、产业链伙伴深度联动，同样以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“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双牵头模式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”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为纽带，推进核心器件的联合研发。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刘桑提到：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“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仪器的指标必须比常规电子产品高一个数量级，很多产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业链伙伴愿意把这些难啃的技术高地，作为自身的研发目标与人才储备，和我们一起迭代打磨。这正是中国市场的组织优势与人才优势。目前，万里眼已经与深圳、武汉、上海等地的高校和实验室保持着密切的互动合作。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”</w:t>
      </w:r>
    </w:p>
    <w:p w:rsidR="0041790B" w:rsidRPr="0080299E" w:rsidRDefault="0080299E" w:rsidP="0080299E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四、</w:t>
      </w:r>
      <w:r w:rsidR="00A075D7" w:rsidRPr="0080299E">
        <w:rPr>
          <w:rFonts w:ascii="宋体" w:eastAsia="宋体" w:hAnsi="宋体"/>
          <w:b/>
          <w:color w:val="000000" w:themeColor="text1"/>
          <w:sz w:val="24"/>
          <w:szCs w:val="24"/>
        </w:rPr>
        <w:t>结语</w:t>
      </w:r>
    </w:p>
    <w:p w:rsidR="0041790B" w:rsidRPr="0080299E" w:rsidRDefault="00A075D7" w:rsidP="0080299E">
      <w:pPr>
        <w:spacing w:before="0" w:after="0" w:line="360" w:lineRule="auto"/>
        <w:ind w:left="120" w:right="120"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谈及万里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眼未来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的发展规划，刘桑表示，万里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眼始终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秉持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“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智测世界，洞见未来，助力科技与产业持续进步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”</w:t>
      </w:r>
      <w:proofErr w:type="gramStart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的愿景和</w:t>
      </w:r>
      <w:proofErr w:type="gramEnd"/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使命，在高端仪器领域深耕不辍。在具体业务开展上，万里眼将沿着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“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纵深突破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+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横向拓展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”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两条主线稳步前行。在纵深上，万里眼将持续攻克卡脖子的关键仪器品类，不断向更高指标的技术高峰发起冲锋；在横向上，企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业将聚焦两大核心方向发力：一是推进产品的场景化、谱系化布局，满足不同的应用场景对仪器差异化的需求；二是携手行业合作伙伴，打造一体化的测试解决方案，应对电子系统日益复杂带来的测试挑战，为客户提供更高效的测试服务。</w:t>
      </w:r>
    </w:p>
    <w:p w:rsidR="0041790B" w:rsidRPr="0080299E" w:rsidRDefault="00A075D7" w:rsidP="0080299E">
      <w:pPr>
        <w:spacing w:before="0" w:after="0" w:line="360" w:lineRule="auto"/>
        <w:ind w:left="120" w:right="120"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高端仪器是科学研究的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“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先行官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”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，更是半导体产业自主可控的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“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守门人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”</w:t>
      </w:r>
      <w:r w:rsidRPr="0080299E">
        <w:rPr>
          <w:rFonts w:ascii="宋体" w:eastAsia="宋体" w:hAnsi="宋体"/>
          <w:color w:val="000000" w:themeColor="text1"/>
          <w:spacing w:val="8"/>
          <w:sz w:val="24"/>
          <w:szCs w:val="24"/>
        </w:rPr>
        <w:t>。面对全球半导体产业的格局重构，面对国内实体经济升级、科研创新井喷的时代机遇，当越来越多的国产厂商持续突破，中国高端测试测量仪器必将彻底打破海外封锁，为中国半导体产业的高质量发展筑牢根基。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我们看到万里眼的抱负和家国情怀，我们也祝愿万里</w:t>
      </w:r>
      <w:r w:rsidRPr="0080299E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眼心向往之，行必能至！</w:t>
      </w:r>
    </w:p>
    <w:sectPr w:rsidR="0041790B" w:rsidRPr="0080299E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1790B"/>
    <w:rsid w:val="0041790B"/>
    <w:rsid w:val="0080299E"/>
    <w:rsid w:val="00A0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80299E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0299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597</Words>
  <Characters>3408</Characters>
  <Application>Microsoft Office Word</Application>
  <DocSecurity>0</DocSecurity>
  <Lines>28</Lines>
  <Paragraphs>7</Paragraphs>
  <ScaleCrop>false</ScaleCrop>
  <Company>Organization</Company>
  <LinksUpToDate>false</LinksUpToDate>
  <CharactersWithSpaces>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2026-04-04T08:59:00Z</dcterms:created>
  <dcterms:modified xsi:type="dcterms:W3CDTF">2026-04-04T03:23:00Z</dcterms:modified>
</cp:coreProperties>
</file>