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1ACA" w:rsidRPr="00491ACA" w:rsidRDefault="00491ACA" w:rsidP="00491ACA">
      <w:pPr>
        <w:spacing w:before="0" w:after="0" w:line="360" w:lineRule="auto"/>
        <w:jc w:val="center"/>
        <w:rPr>
          <w:rFonts w:ascii="黑体" w:eastAsia="黑体" w:hAnsi="黑体" w:hint="eastAsia"/>
          <w:b/>
          <w:color w:val="000000" w:themeColor="text1"/>
          <w:sz w:val="28"/>
          <w:szCs w:val="28"/>
        </w:rPr>
      </w:pPr>
      <w:bookmarkStart w:id="0" w:name="_GoBack"/>
      <w:r w:rsidRPr="00491ACA">
        <w:rPr>
          <w:rFonts w:ascii="黑体" w:eastAsia="黑体" w:hAnsi="黑体" w:hint="eastAsia"/>
          <w:b/>
          <w:color w:val="000000" w:themeColor="text1"/>
          <w:sz w:val="28"/>
          <w:szCs w:val="28"/>
        </w:rPr>
        <w:t>国产仪器闯入224G“无人区”：这家企业的压舱石，正成为AI时代的定海神针</w:t>
      </w:r>
      <w:bookmarkEnd w:id="0"/>
    </w:p>
    <w:p w:rsidR="00A1023C" w:rsidRPr="00491ACA" w:rsidRDefault="00491ACA" w:rsidP="00491ACA">
      <w:pPr>
        <w:spacing w:before="0" w:after="0" w:line="360" w:lineRule="auto"/>
        <w:jc w:val="center"/>
        <w:rPr>
          <w:rFonts w:ascii="宋体" w:eastAsia="宋体" w:hAnsi="宋体"/>
          <w:color w:val="000000" w:themeColor="text1"/>
          <w:sz w:val="24"/>
          <w:szCs w:val="24"/>
        </w:rPr>
      </w:pPr>
      <w:r w:rsidRPr="00491ACA">
        <w:rPr>
          <w:rFonts w:ascii="宋体" w:eastAsia="宋体" w:hAnsi="宋体" w:hint="eastAsia"/>
          <w:color w:val="000000" w:themeColor="text1"/>
          <w:sz w:val="24"/>
          <w:szCs w:val="24"/>
        </w:rPr>
        <w:t>来源：</w:t>
      </w:r>
      <w:r w:rsidRPr="00491ACA">
        <w:rPr>
          <w:rFonts w:ascii="宋体" w:eastAsia="宋体" w:hAnsi="宋体"/>
          <w:color w:val="000000" w:themeColor="text1"/>
          <w:sz w:val="24"/>
          <w:szCs w:val="24"/>
        </w:rPr>
        <w:fldChar w:fldCharType="begin"/>
      </w:r>
      <w:r w:rsidRPr="00491ACA">
        <w:rPr>
          <w:rFonts w:ascii="宋体" w:eastAsia="宋体" w:hAnsi="宋体"/>
          <w:color w:val="000000" w:themeColor="text1"/>
          <w:sz w:val="24"/>
          <w:szCs w:val="24"/>
        </w:rPr>
        <w:instrText xml:space="preserve">HYPERLINK javascript:void(0); normalLink </w:instrText>
      </w:r>
      <w:r w:rsidRPr="00491ACA">
        <w:rPr>
          <w:rFonts w:ascii="宋体" w:eastAsia="宋体" w:hAnsi="宋体"/>
          <w:color w:val="000000" w:themeColor="text1"/>
          <w:sz w:val="24"/>
          <w:szCs w:val="24"/>
        </w:rPr>
        <w:fldChar w:fldCharType="separate"/>
      </w:r>
      <w:r w:rsidRPr="00491ACA">
        <w:rPr>
          <w:rStyle w:val="a3"/>
          <w:rFonts w:ascii="宋体" w:eastAsia="宋体" w:hAnsi="宋体"/>
          <w:color w:val="000000" w:themeColor="text1"/>
          <w:sz w:val="24"/>
          <w:szCs w:val="24"/>
          <w:u w:val="none"/>
        </w:rPr>
        <w:t>测海听涛</w:t>
      </w:r>
      <w:r w:rsidRPr="00491ACA">
        <w:rPr>
          <w:rFonts w:ascii="宋体" w:eastAsia="宋体" w:hAnsi="宋体"/>
          <w:color w:val="000000" w:themeColor="text1"/>
          <w:sz w:val="24"/>
          <w:szCs w:val="24"/>
        </w:rPr>
        <w:fldChar w:fldCharType="end"/>
      </w:r>
    </w:p>
    <w:p w:rsidR="00491ACA" w:rsidRPr="00491ACA" w:rsidRDefault="00491ACA" w:rsidP="00491ACA">
      <w:pPr>
        <w:spacing w:before="0" w:after="0" w:line="360" w:lineRule="auto"/>
        <w:ind w:firstLineChars="200" w:firstLine="482"/>
        <w:jc w:val="both"/>
        <w:rPr>
          <w:rFonts w:ascii="宋体" w:eastAsia="宋体" w:hAnsi="宋体" w:hint="eastAsia"/>
          <w:b/>
          <w:color w:val="000000" w:themeColor="text1"/>
          <w:sz w:val="24"/>
          <w:szCs w:val="24"/>
        </w:rPr>
      </w:pPr>
      <w:r w:rsidRPr="00491ACA">
        <w:rPr>
          <w:rFonts w:ascii="宋体" w:eastAsia="宋体" w:hAnsi="宋体" w:hint="eastAsia"/>
          <w:b/>
          <w:color w:val="000000" w:themeColor="text1"/>
          <w:sz w:val="24"/>
          <w:szCs w:val="24"/>
        </w:rPr>
        <w:t>导语</w:t>
      </w:r>
    </w:p>
    <w:p w:rsidR="00A1023C" w:rsidRPr="00491ACA" w:rsidRDefault="00491ACA" w:rsidP="00491ACA">
      <w:pPr>
        <w:spacing w:before="0" w:after="0" w:line="360" w:lineRule="auto"/>
        <w:ind w:firstLineChars="200" w:firstLine="480"/>
        <w:jc w:val="both"/>
        <w:rPr>
          <w:rFonts w:ascii="宋体" w:eastAsia="宋体" w:hAnsi="宋体"/>
          <w:color w:val="000000" w:themeColor="text1"/>
          <w:sz w:val="24"/>
          <w:szCs w:val="24"/>
        </w:rPr>
      </w:pPr>
      <w:r w:rsidRPr="00491ACA">
        <w:rPr>
          <w:rFonts w:ascii="宋体" w:eastAsia="宋体" w:hAnsi="宋体"/>
          <w:color w:val="000000" w:themeColor="text1"/>
          <w:sz w:val="24"/>
          <w:szCs w:val="24"/>
        </w:rPr>
        <w:t>你见过一辆车在</w:t>
      </w:r>
      <w:proofErr w:type="gramStart"/>
      <w:r w:rsidRPr="00491ACA">
        <w:rPr>
          <w:rFonts w:ascii="宋体" w:eastAsia="宋体" w:hAnsi="宋体"/>
          <w:color w:val="000000" w:themeColor="text1"/>
          <w:sz w:val="24"/>
          <w:szCs w:val="24"/>
        </w:rPr>
        <w:t>高速上</w:t>
      </w:r>
      <w:proofErr w:type="gramEnd"/>
      <w:r w:rsidRPr="00491ACA">
        <w:rPr>
          <w:rFonts w:ascii="宋体" w:eastAsia="宋体" w:hAnsi="宋体"/>
          <w:color w:val="000000" w:themeColor="text1"/>
          <w:sz w:val="24"/>
          <w:szCs w:val="24"/>
        </w:rPr>
        <w:t>以</w:t>
      </w:r>
      <w:r w:rsidRPr="00491ACA">
        <w:rPr>
          <w:rFonts w:ascii="宋体" w:eastAsia="宋体" w:hAnsi="宋体"/>
          <w:color w:val="000000" w:themeColor="text1"/>
          <w:sz w:val="24"/>
          <w:szCs w:val="24"/>
        </w:rPr>
        <w:t>200</w:t>
      </w:r>
      <w:r w:rsidRPr="00491ACA">
        <w:rPr>
          <w:rFonts w:ascii="宋体" w:eastAsia="宋体" w:hAnsi="宋体"/>
          <w:color w:val="000000" w:themeColor="text1"/>
          <w:sz w:val="24"/>
          <w:szCs w:val="24"/>
        </w:rPr>
        <w:t>公里的时速飞驰，轮胎却在以肉眼看不见的幅度微微抖动吗？这点抖动，在物理世界里，可能就意味着百万美元大模型训练的中断。</w:t>
      </w:r>
    </w:p>
    <w:p w:rsidR="00A1023C" w:rsidRPr="00491ACA" w:rsidRDefault="00491ACA" w:rsidP="00491ACA">
      <w:pPr>
        <w:spacing w:before="0" w:after="0" w:line="360" w:lineRule="auto"/>
        <w:ind w:firstLineChars="200" w:firstLine="480"/>
        <w:jc w:val="both"/>
        <w:rPr>
          <w:rFonts w:ascii="宋体" w:eastAsia="宋体" w:hAnsi="宋体"/>
          <w:color w:val="000000" w:themeColor="text1"/>
          <w:sz w:val="24"/>
          <w:szCs w:val="24"/>
        </w:rPr>
      </w:pPr>
      <w:r w:rsidRPr="00491ACA">
        <w:rPr>
          <w:rFonts w:ascii="宋体" w:eastAsia="宋体" w:hAnsi="宋体"/>
          <w:color w:val="000000" w:themeColor="text1"/>
          <w:sz w:val="24"/>
          <w:szCs w:val="24"/>
        </w:rPr>
        <w:t>2026</w:t>
      </w:r>
      <w:r w:rsidRPr="00491ACA">
        <w:rPr>
          <w:rFonts w:ascii="宋体" w:eastAsia="宋体" w:hAnsi="宋体"/>
          <w:color w:val="000000" w:themeColor="text1"/>
          <w:sz w:val="24"/>
          <w:szCs w:val="24"/>
        </w:rPr>
        <w:t>年</w:t>
      </w:r>
      <w:r w:rsidRPr="00491ACA">
        <w:rPr>
          <w:rFonts w:ascii="宋体" w:eastAsia="宋体" w:hAnsi="宋体"/>
          <w:color w:val="000000" w:themeColor="text1"/>
          <w:sz w:val="24"/>
          <w:szCs w:val="24"/>
        </w:rPr>
        <w:t>4</w:t>
      </w:r>
      <w:r w:rsidRPr="00491ACA">
        <w:rPr>
          <w:rFonts w:ascii="宋体" w:eastAsia="宋体" w:hAnsi="宋体"/>
          <w:color w:val="000000" w:themeColor="text1"/>
          <w:sz w:val="24"/>
          <w:szCs w:val="24"/>
        </w:rPr>
        <w:t>月</w:t>
      </w:r>
      <w:r w:rsidRPr="00491ACA">
        <w:rPr>
          <w:rFonts w:ascii="宋体" w:eastAsia="宋体" w:hAnsi="宋体"/>
          <w:color w:val="000000" w:themeColor="text1"/>
          <w:sz w:val="24"/>
          <w:szCs w:val="24"/>
        </w:rPr>
        <w:t>16</w:t>
      </w:r>
      <w:r w:rsidRPr="00491ACA">
        <w:rPr>
          <w:rFonts w:ascii="宋体" w:eastAsia="宋体" w:hAnsi="宋体"/>
          <w:color w:val="000000" w:themeColor="text1"/>
          <w:sz w:val="24"/>
          <w:szCs w:val="24"/>
        </w:rPr>
        <w:t>日，中星联华扔出了一颗重磅炸弹</w:t>
      </w:r>
      <w:r w:rsidRPr="00491ACA">
        <w:rPr>
          <w:rFonts w:ascii="宋体" w:eastAsia="宋体" w:hAnsi="宋体"/>
          <w:color w:val="000000" w:themeColor="text1"/>
          <w:sz w:val="24"/>
          <w:szCs w:val="24"/>
        </w:rPr>
        <w:t>——</w:t>
      </w:r>
      <w:r w:rsidRPr="00491ACA">
        <w:rPr>
          <w:rFonts w:ascii="宋体" w:eastAsia="宋体" w:hAnsi="宋体"/>
          <w:b/>
          <w:color w:val="000000" w:themeColor="text1"/>
          <w:sz w:val="24"/>
          <w:szCs w:val="24"/>
        </w:rPr>
        <w:t>224G</w:t>
      </w:r>
      <w:proofErr w:type="gramStart"/>
      <w:r w:rsidRPr="00491ACA">
        <w:rPr>
          <w:rFonts w:ascii="宋体" w:eastAsia="宋体" w:hAnsi="宋体"/>
          <w:b/>
          <w:color w:val="000000" w:themeColor="text1"/>
          <w:sz w:val="24"/>
          <w:szCs w:val="24"/>
        </w:rPr>
        <w:t>高级注抖误码</w:t>
      </w:r>
      <w:proofErr w:type="gramEnd"/>
      <w:r w:rsidRPr="00491ACA">
        <w:rPr>
          <w:rFonts w:ascii="宋体" w:eastAsia="宋体" w:hAnsi="宋体"/>
          <w:b/>
          <w:color w:val="000000" w:themeColor="text1"/>
          <w:sz w:val="24"/>
          <w:szCs w:val="24"/>
        </w:rPr>
        <w:t>分析仪</w:t>
      </w:r>
      <w:r w:rsidRPr="00491ACA">
        <w:rPr>
          <w:rFonts w:ascii="宋体" w:eastAsia="宋体" w:hAnsi="宋体"/>
          <w:color w:val="000000" w:themeColor="text1"/>
          <w:sz w:val="24"/>
          <w:szCs w:val="24"/>
        </w:rPr>
        <w:t>。这颗</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炸弹</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的意义，不亚于在</w:t>
      </w:r>
      <w:r w:rsidRPr="00491ACA">
        <w:rPr>
          <w:rFonts w:ascii="宋体" w:eastAsia="宋体" w:hAnsi="宋体"/>
          <w:color w:val="000000" w:themeColor="text1"/>
          <w:sz w:val="24"/>
          <w:szCs w:val="24"/>
        </w:rPr>
        <w:t>AI</w:t>
      </w:r>
      <w:proofErr w:type="gramStart"/>
      <w:r w:rsidRPr="00491ACA">
        <w:rPr>
          <w:rFonts w:ascii="宋体" w:eastAsia="宋体" w:hAnsi="宋体"/>
          <w:color w:val="000000" w:themeColor="text1"/>
          <w:sz w:val="24"/>
          <w:szCs w:val="24"/>
        </w:rPr>
        <w:t>算力的</w:t>
      </w:r>
      <w:proofErr w:type="gramEnd"/>
      <w:r w:rsidRPr="00491ACA">
        <w:rPr>
          <w:rFonts w:ascii="宋体" w:eastAsia="宋体" w:hAnsi="宋体"/>
          <w:color w:val="000000" w:themeColor="text1"/>
          <w:sz w:val="24"/>
          <w:szCs w:val="24"/>
        </w:rPr>
        <w:t>深水区投下了一块压舱石。</w:t>
      </w:r>
    </w:p>
    <w:p w:rsidR="00A1023C" w:rsidRPr="00491ACA" w:rsidRDefault="00491ACA" w:rsidP="00491ACA">
      <w:pPr>
        <w:spacing w:before="0" w:after="0" w:line="360" w:lineRule="auto"/>
        <w:ind w:firstLineChars="200" w:firstLine="480"/>
        <w:jc w:val="both"/>
        <w:rPr>
          <w:rFonts w:ascii="宋体" w:eastAsia="宋体" w:hAnsi="宋体"/>
          <w:color w:val="000000" w:themeColor="text1"/>
          <w:sz w:val="24"/>
          <w:szCs w:val="24"/>
        </w:rPr>
      </w:pPr>
      <w:r w:rsidRPr="00491ACA">
        <w:rPr>
          <w:rFonts w:ascii="宋体" w:eastAsia="宋体" w:hAnsi="宋体"/>
          <w:color w:val="000000" w:themeColor="text1"/>
          <w:sz w:val="24"/>
          <w:szCs w:val="24"/>
        </w:rPr>
        <w:t>很多人可能不理解，一个做测试仪器的企业，凭什么敢说自己在为</w:t>
      </w:r>
      <w:r w:rsidRPr="00491ACA">
        <w:rPr>
          <w:rFonts w:ascii="宋体" w:eastAsia="宋体" w:hAnsi="宋体"/>
          <w:color w:val="000000" w:themeColor="text1"/>
          <w:sz w:val="24"/>
          <w:szCs w:val="24"/>
        </w:rPr>
        <w:t>AI</w:t>
      </w:r>
      <w:r w:rsidRPr="00491ACA">
        <w:rPr>
          <w:rFonts w:ascii="宋体" w:eastAsia="宋体" w:hAnsi="宋体"/>
          <w:color w:val="000000" w:themeColor="text1"/>
          <w:sz w:val="24"/>
          <w:szCs w:val="24"/>
        </w:rPr>
        <w:t>时代</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压舱</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？要回答这个问题，我们得先把目光从镁光灯下的</w:t>
      </w:r>
      <w:r w:rsidRPr="00491ACA">
        <w:rPr>
          <w:rFonts w:ascii="宋体" w:eastAsia="宋体" w:hAnsi="宋体"/>
          <w:color w:val="000000" w:themeColor="text1"/>
          <w:sz w:val="24"/>
          <w:szCs w:val="24"/>
        </w:rPr>
        <w:t>AI</w:t>
      </w:r>
      <w:r w:rsidRPr="00491ACA">
        <w:rPr>
          <w:rFonts w:ascii="宋体" w:eastAsia="宋体" w:hAnsi="宋体"/>
          <w:color w:val="000000" w:themeColor="text1"/>
          <w:sz w:val="24"/>
          <w:szCs w:val="24"/>
        </w:rPr>
        <w:t>明星企业身上移开，去看看这场</w:t>
      </w:r>
      <w:proofErr w:type="gramStart"/>
      <w:r w:rsidRPr="00491ACA">
        <w:rPr>
          <w:rFonts w:ascii="宋体" w:eastAsia="宋体" w:hAnsi="宋体"/>
          <w:color w:val="000000" w:themeColor="text1"/>
          <w:sz w:val="24"/>
          <w:szCs w:val="24"/>
        </w:rPr>
        <w:t>算力革命</w:t>
      </w:r>
      <w:proofErr w:type="gramEnd"/>
      <w:r w:rsidRPr="00491ACA">
        <w:rPr>
          <w:rFonts w:ascii="宋体" w:eastAsia="宋体" w:hAnsi="宋体"/>
          <w:color w:val="000000" w:themeColor="text1"/>
          <w:sz w:val="24"/>
          <w:szCs w:val="24"/>
        </w:rPr>
        <w:t>背后，真正决定胜负的那条隐秘赛道。</w:t>
      </w:r>
    </w:p>
    <w:p w:rsidR="00491ACA" w:rsidRPr="00491ACA" w:rsidRDefault="00491ACA" w:rsidP="00491ACA">
      <w:pPr>
        <w:spacing w:before="0" w:after="0" w:line="360" w:lineRule="auto"/>
        <w:ind w:firstLineChars="200" w:firstLine="482"/>
        <w:jc w:val="both"/>
        <w:rPr>
          <w:rFonts w:ascii="宋体" w:eastAsia="宋体" w:hAnsi="宋体" w:hint="eastAsia"/>
          <w:b/>
          <w:color w:val="000000" w:themeColor="text1"/>
          <w:sz w:val="24"/>
          <w:szCs w:val="24"/>
        </w:rPr>
      </w:pPr>
      <w:r w:rsidRPr="00491ACA">
        <w:rPr>
          <w:rFonts w:ascii="宋体" w:eastAsia="宋体" w:hAnsi="宋体" w:hint="eastAsia"/>
          <w:b/>
          <w:color w:val="000000" w:themeColor="text1"/>
          <w:sz w:val="24"/>
          <w:szCs w:val="24"/>
        </w:rPr>
        <w:t>一、</w:t>
      </w:r>
      <w:proofErr w:type="gramStart"/>
      <w:r w:rsidRPr="00491ACA">
        <w:rPr>
          <w:rFonts w:ascii="宋体" w:eastAsia="宋体" w:hAnsi="宋体" w:hint="eastAsia"/>
          <w:b/>
          <w:color w:val="000000" w:themeColor="text1"/>
          <w:sz w:val="24"/>
          <w:szCs w:val="24"/>
        </w:rPr>
        <w:t>算力狂飙</w:t>
      </w:r>
      <w:proofErr w:type="gramEnd"/>
      <w:r w:rsidRPr="00491ACA">
        <w:rPr>
          <w:rFonts w:ascii="宋体" w:eastAsia="宋体" w:hAnsi="宋体" w:hint="eastAsia"/>
          <w:b/>
          <w:color w:val="000000" w:themeColor="text1"/>
          <w:sz w:val="24"/>
          <w:szCs w:val="24"/>
        </w:rPr>
        <w:t>，测试仪器成了“隐形战场”</w:t>
      </w:r>
    </w:p>
    <w:p w:rsidR="00A1023C" w:rsidRPr="00491ACA" w:rsidRDefault="00491ACA" w:rsidP="00491ACA">
      <w:pPr>
        <w:spacing w:before="0" w:after="0" w:line="360" w:lineRule="auto"/>
        <w:ind w:firstLineChars="200" w:firstLine="480"/>
        <w:jc w:val="both"/>
        <w:rPr>
          <w:rFonts w:ascii="宋体" w:eastAsia="宋体" w:hAnsi="宋体"/>
          <w:color w:val="000000" w:themeColor="text1"/>
          <w:sz w:val="24"/>
          <w:szCs w:val="24"/>
        </w:rPr>
      </w:pPr>
      <w:r w:rsidRPr="00491ACA">
        <w:rPr>
          <w:rFonts w:ascii="宋体" w:eastAsia="宋体" w:hAnsi="宋体"/>
          <w:color w:val="000000" w:themeColor="text1"/>
          <w:sz w:val="24"/>
          <w:szCs w:val="24"/>
        </w:rPr>
        <w:t>2026</w:t>
      </w:r>
      <w:r w:rsidRPr="00491ACA">
        <w:rPr>
          <w:rFonts w:ascii="宋体" w:eastAsia="宋体" w:hAnsi="宋体"/>
          <w:color w:val="000000" w:themeColor="text1"/>
          <w:sz w:val="24"/>
          <w:szCs w:val="24"/>
        </w:rPr>
        <w:t>年的今天，</w:t>
      </w:r>
      <w:r w:rsidRPr="00491ACA">
        <w:rPr>
          <w:rFonts w:ascii="宋体" w:eastAsia="宋体" w:hAnsi="宋体"/>
          <w:color w:val="000000" w:themeColor="text1"/>
          <w:sz w:val="24"/>
          <w:szCs w:val="24"/>
        </w:rPr>
        <w:t>AI</w:t>
      </w:r>
      <w:r w:rsidRPr="00491ACA">
        <w:rPr>
          <w:rFonts w:ascii="宋体" w:eastAsia="宋体" w:hAnsi="宋体"/>
          <w:color w:val="000000" w:themeColor="text1"/>
          <w:sz w:val="24"/>
          <w:szCs w:val="24"/>
        </w:rPr>
        <w:t>大模型</w:t>
      </w:r>
      <w:proofErr w:type="gramStart"/>
      <w:r w:rsidRPr="00491ACA">
        <w:rPr>
          <w:rFonts w:ascii="宋体" w:eastAsia="宋体" w:hAnsi="宋体"/>
          <w:color w:val="000000" w:themeColor="text1"/>
          <w:sz w:val="24"/>
          <w:szCs w:val="24"/>
        </w:rPr>
        <w:t>对算力的</w:t>
      </w:r>
      <w:proofErr w:type="gramEnd"/>
      <w:r w:rsidRPr="00491ACA">
        <w:rPr>
          <w:rFonts w:ascii="宋体" w:eastAsia="宋体" w:hAnsi="宋体"/>
          <w:color w:val="000000" w:themeColor="text1"/>
          <w:sz w:val="24"/>
          <w:szCs w:val="24"/>
        </w:rPr>
        <w:t>需求已经不能用</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增长</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来形容，而是</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爆炸</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。从</w:t>
      </w:r>
      <w:r w:rsidRPr="00491ACA">
        <w:rPr>
          <w:rFonts w:ascii="宋体" w:eastAsia="宋体" w:hAnsi="宋体"/>
          <w:color w:val="000000" w:themeColor="text1"/>
          <w:sz w:val="24"/>
          <w:szCs w:val="24"/>
        </w:rPr>
        <w:t>400G</w:t>
      </w:r>
      <w:r w:rsidRPr="00491ACA">
        <w:rPr>
          <w:rFonts w:ascii="宋体" w:eastAsia="宋体" w:hAnsi="宋体"/>
          <w:color w:val="000000" w:themeColor="text1"/>
          <w:sz w:val="24"/>
          <w:szCs w:val="24"/>
        </w:rPr>
        <w:t>到</w:t>
      </w:r>
      <w:r w:rsidRPr="00491ACA">
        <w:rPr>
          <w:rFonts w:ascii="宋体" w:eastAsia="宋体" w:hAnsi="宋体"/>
          <w:color w:val="000000" w:themeColor="text1"/>
          <w:sz w:val="24"/>
          <w:szCs w:val="24"/>
        </w:rPr>
        <w:t>800G</w:t>
      </w:r>
      <w:r w:rsidRPr="00491ACA">
        <w:rPr>
          <w:rFonts w:ascii="宋体" w:eastAsia="宋体" w:hAnsi="宋体"/>
          <w:color w:val="000000" w:themeColor="text1"/>
          <w:sz w:val="24"/>
          <w:szCs w:val="24"/>
        </w:rPr>
        <w:t>，再到如今呼之欲出的</w:t>
      </w:r>
      <w:r w:rsidRPr="00491ACA">
        <w:rPr>
          <w:rFonts w:ascii="宋体" w:eastAsia="宋体" w:hAnsi="宋体"/>
          <w:color w:val="000000" w:themeColor="text1"/>
          <w:sz w:val="24"/>
          <w:szCs w:val="24"/>
        </w:rPr>
        <w:t>1.6T</w:t>
      </w:r>
      <w:r w:rsidRPr="00491ACA">
        <w:rPr>
          <w:rFonts w:ascii="宋体" w:eastAsia="宋体" w:hAnsi="宋体"/>
          <w:color w:val="000000" w:themeColor="text1"/>
          <w:sz w:val="24"/>
          <w:szCs w:val="24"/>
        </w:rPr>
        <w:t>，数据中心的光模块迭代速度正在以前所未有的节奏狂奔。根据</w:t>
      </w:r>
      <w:proofErr w:type="spellStart"/>
      <w:r w:rsidRPr="00491ACA">
        <w:rPr>
          <w:rFonts w:ascii="宋体" w:eastAsia="宋体" w:hAnsi="宋体"/>
          <w:color w:val="000000" w:themeColor="text1"/>
          <w:sz w:val="24"/>
          <w:szCs w:val="24"/>
        </w:rPr>
        <w:t>LightCounti</w:t>
      </w:r>
      <w:r w:rsidRPr="00491ACA">
        <w:rPr>
          <w:rFonts w:ascii="宋体" w:eastAsia="宋体" w:hAnsi="宋体"/>
          <w:color w:val="000000" w:themeColor="text1"/>
          <w:sz w:val="24"/>
          <w:szCs w:val="24"/>
        </w:rPr>
        <w:t>ng</w:t>
      </w:r>
      <w:proofErr w:type="spellEnd"/>
      <w:r w:rsidRPr="00491ACA">
        <w:rPr>
          <w:rFonts w:ascii="宋体" w:eastAsia="宋体" w:hAnsi="宋体"/>
          <w:color w:val="000000" w:themeColor="text1"/>
          <w:sz w:val="24"/>
          <w:szCs w:val="24"/>
        </w:rPr>
        <w:t>在</w:t>
      </w:r>
      <w:r w:rsidRPr="00491ACA">
        <w:rPr>
          <w:rFonts w:ascii="宋体" w:eastAsia="宋体" w:hAnsi="宋体"/>
          <w:color w:val="000000" w:themeColor="text1"/>
          <w:sz w:val="24"/>
          <w:szCs w:val="24"/>
        </w:rPr>
        <w:t>3</w:t>
      </w:r>
      <w:r w:rsidRPr="00491ACA">
        <w:rPr>
          <w:rFonts w:ascii="宋体" w:eastAsia="宋体" w:hAnsi="宋体"/>
          <w:color w:val="000000" w:themeColor="text1"/>
          <w:sz w:val="24"/>
          <w:szCs w:val="24"/>
        </w:rPr>
        <w:t>月的最新预测，</w:t>
      </w:r>
      <w:r w:rsidRPr="00491ACA">
        <w:rPr>
          <w:rFonts w:ascii="宋体" w:eastAsia="宋体" w:hAnsi="宋体"/>
          <w:color w:val="000000" w:themeColor="text1"/>
          <w:sz w:val="24"/>
          <w:szCs w:val="24"/>
        </w:rPr>
        <w:t xml:space="preserve">2026 </w:t>
      </w:r>
      <w:r w:rsidRPr="00491ACA">
        <w:rPr>
          <w:rFonts w:ascii="宋体" w:eastAsia="宋体" w:hAnsi="宋体"/>
          <w:color w:val="000000" w:themeColor="text1"/>
          <w:sz w:val="24"/>
          <w:szCs w:val="24"/>
        </w:rPr>
        <w:t>年全球</w:t>
      </w:r>
      <w:r w:rsidRPr="00491ACA">
        <w:rPr>
          <w:rFonts w:ascii="宋体" w:eastAsia="宋体" w:hAnsi="宋体"/>
          <w:color w:val="000000" w:themeColor="text1"/>
          <w:sz w:val="24"/>
          <w:szCs w:val="24"/>
        </w:rPr>
        <w:t xml:space="preserve"> AI </w:t>
      </w:r>
      <w:proofErr w:type="gramStart"/>
      <w:r w:rsidRPr="00491ACA">
        <w:rPr>
          <w:rFonts w:ascii="宋体" w:eastAsia="宋体" w:hAnsi="宋体"/>
          <w:color w:val="000000" w:themeColor="text1"/>
          <w:sz w:val="24"/>
          <w:szCs w:val="24"/>
        </w:rPr>
        <w:t>数通高速</w:t>
      </w:r>
      <w:proofErr w:type="gramEnd"/>
      <w:r w:rsidRPr="00491ACA">
        <w:rPr>
          <w:rFonts w:ascii="宋体" w:eastAsia="宋体" w:hAnsi="宋体"/>
          <w:color w:val="000000" w:themeColor="text1"/>
          <w:sz w:val="24"/>
          <w:szCs w:val="24"/>
        </w:rPr>
        <w:t>光模块市场仍将保持</w:t>
      </w:r>
      <w:r w:rsidRPr="00491ACA">
        <w:rPr>
          <w:rFonts w:ascii="宋体" w:eastAsia="宋体" w:hAnsi="宋体"/>
          <w:color w:val="000000" w:themeColor="text1"/>
          <w:sz w:val="24"/>
          <w:szCs w:val="24"/>
        </w:rPr>
        <w:t xml:space="preserve"> 60% </w:t>
      </w:r>
      <w:r w:rsidRPr="00491ACA">
        <w:rPr>
          <w:rFonts w:ascii="宋体" w:eastAsia="宋体" w:hAnsi="宋体"/>
          <w:color w:val="000000" w:themeColor="text1"/>
          <w:sz w:val="24"/>
          <w:szCs w:val="24"/>
        </w:rPr>
        <w:t>的增速，至</w:t>
      </w:r>
      <w:r w:rsidRPr="00491ACA">
        <w:rPr>
          <w:rFonts w:ascii="宋体" w:eastAsia="宋体" w:hAnsi="宋体"/>
          <w:color w:val="000000" w:themeColor="text1"/>
          <w:sz w:val="24"/>
          <w:szCs w:val="24"/>
        </w:rPr>
        <w:t>2031</w:t>
      </w:r>
      <w:r w:rsidRPr="00491ACA">
        <w:rPr>
          <w:rFonts w:ascii="宋体" w:eastAsia="宋体" w:hAnsi="宋体"/>
          <w:color w:val="000000" w:themeColor="text1"/>
          <w:sz w:val="24"/>
          <w:szCs w:val="24"/>
        </w:rPr>
        <w:t>年全球市场规模预计接近</w:t>
      </w:r>
      <w:r w:rsidRPr="00491ACA">
        <w:rPr>
          <w:rFonts w:ascii="宋体" w:eastAsia="宋体" w:hAnsi="宋体"/>
          <w:color w:val="000000" w:themeColor="text1"/>
          <w:sz w:val="24"/>
          <w:szCs w:val="24"/>
        </w:rPr>
        <w:t>600</w:t>
      </w:r>
      <w:r w:rsidRPr="00491ACA">
        <w:rPr>
          <w:rFonts w:ascii="宋体" w:eastAsia="宋体" w:hAnsi="宋体"/>
          <w:color w:val="000000" w:themeColor="text1"/>
          <w:sz w:val="24"/>
          <w:szCs w:val="24"/>
        </w:rPr>
        <w:t>亿美元；而</w:t>
      </w:r>
      <w:r w:rsidRPr="00491ACA">
        <w:rPr>
          <w:rFonts w:ascii="宋体" w:eastAsia="宋体" w:hAnsi="宋体"/>
          <w:color w:val="000000" w:themeColor="text1"/>
          <w:sz w:val="24"/>
          <w:szCs w:val="24"/>
        </w:rPr>
        <w:t>1.6T</w:t>
      </w:r>
      <w:r w:rsidRPr="00491ACA">
        <w:rPr>
          <w:rFonts w:ascii="宋体" w:eastAsia="宋体" w:hAnsi="宋体"/>
          <w:color w:val="000000" w:themeColor="text1"/>
          <w:sz w:val="24"/>
          <w:szCs w:val="24"/>
        </w:rPr>
        <w:t>芯片组的销售额在</w:t>
      </w:r>
      <w:r w:rsidRPr="00491ACA">
        <w:rPr>
          <w:rFonts w:ascii="宋体" w:eastAsia="宋体" w:hAnsi="宋体"/>
          <w:color w:val="000000" w:themeColor="text1"/>
          <w:sz w:val="24"/>
          <w:szCs w:val="24"/>
        </w:rPr>
        <w:t>2026</w:t>
      </w:r>
      <w:r w:rsidRPr="00491ACA">
        <w:rPr>
          <w:rFonts w:ascii="宋体" w:eastAsia="宋体" w:hAnsi="宋体"/>
          <w:color w:val="000000" w:themeColor="text1"/>
          <w:sz w:val="24"/>
          <w:szCs w:val="24"/>
        </w:rPr>
        <w:t>年就将突破</w:t>
      </w:r>
      <w:r w:rsidRPr="00491ACA">
        <w:rPr>
          <w:rFonts w:ascii="宋体" w:eastAsia="宋体" w:hAnsi="宋体"/>
          <w:color w:val="000000" w:themeColor="text1"/>
          <w:sz w:val="24"/>
          <w:szCs w:val="24"/>
        </w:rPr>
        <w:t>20</w:t>
      </w:r>
      <w:r w:rsidRPr="00491ACA">
        <w:rPr>
          <w:rFonts w:ascii="宋体" w:eastAsia="宋体" w:hAnsi="宋体"/>
          <w:color w:val="000000" w:themeColor="text1"/>
          <w:sz w:val="24"/>
          <w:szCs w:val="24"/>
        </w:rPr>
        <w:t>亿美元。这意味着，单路</w:t>
      </w:r>
      <w:r w:rsidRPr="00491ACA">
        <w:rPr>
          <w:rFonts w:ascii="宋体" w:eastAsia="宋体" w:hAnsi="宋体"/>
          <w:color w:val="000000" w:themeColor="text1"/>
          <w:sz w:val="24"/>
          <w:szCs w:val="24"/>
        </w:rPr>
        <w:t xml:space="preserve">224G </w:t>
      </w:r>
      <w:proofErr w:type="spellStart"/>
      <w:r w:rsidRPr="00491ACA">
        <w:rPr>
          <w:rFonts w:ascii="宋体" w:eastAsia="宋体" w:hAnsi="宋体"/>
          <w:color w:val="000000" w:themeColor="text1"/>
          <w:sz w:val="24"/>
          <w:szCs w:val="24"/>
        </w:rPr>
        <w:t>SerDes</w:t>
      </w:r>
      <w:proofErr w:type="spellEnd"/>
      <w:r w:rsidRPr="00491ACA">
        <w:rPr>
          <w:rFonts w:ascii="宋体" w:eastAsia="宋体" w:hAnsi="宋体"/>
          <w:color w:val="000000" w:themeColor="text1"/>
          <w:sz w:val="24"/>
          <w:szCs w:val="24"/>
        </w:rPr>
        <w:t>已不再是实验室里的概念，而是下一代</w:t>
      </w:r>
      <w:r w:rsidRPr="00491ACA">
        <w:rPr>
          <w:rFonts w:ascii="宋体" w:eastAsia="宋体" w:hAnsi="宋体"/>
          <w:color w:val="000000" w:themeColor="text1"/>
          <w:sz w:val="24"/>
          <w:szCs w:val="24"/>
        </w:rPr>
        <w:t>AI</w:t>
      </w:r>
      <w:proofErr w:type="gramStart"/>
      <w:r w:rsidRPr="00491ACA">
        <w:rPr>
          <w:rFonts w:ascii="宋体" w:eastAsia="宋体" w:hAnsi="宋体"/>
          <w:color w:val="000000" w:themeColor="text1"/>
          <w:sz w:val="24"/>
          <w:szCs w:val="24"/>
        </w:rPr>
        <w:t>算力底座</w:t>
      </w:r>
      <w:proofErr w:type="gramEnd"/>
      <w:r w:rsidRPr="00491ACA">
        <w:rPr>
          <w:rFonts w:ascii="宋体" w:eastAsia="宋体" w:hAnsi="宋体"/>
          <w:color w:val="000000" w:themeColor="text1"/>
          <w:sz w:val="24"/>
          <w:szCs w:val="24"/>
        </w:rPr>
        <w:t>的标配。</w:t>
      </w:r>
    </w:p>
    <w:p w:rsidR="00A1023C" w:rsidRPr="00491ACA" w:rsidRDefault="00A1023C" w:rsidP="00491ACA">
      <w:pPr>
        <w:spacing w:before="0" w:after="0" w:line="360" w:lineRule="auto"/>
        <w:ind w:firstLineChars="200" w:firstLine="480"/>
        <w:jc w:val="both"/>
        <w:rPr>
          <w:rFonts w:ascii="宋体" w:eastAsia="宋体" w:hAnsi="宋体"/>
          <w:color w:val="000000" w:themeColor="text1"/>
          <w:sz w:val="24"/>
          <w:szCs w:val="24"/>
        </w:rPr>
      </w:pPr>
    </w:p>
    <w:p w:rsidR="00A1023C" w:rsidRPr="00491ACA" w:rsidRDefault="00491ACA" w:rsidP="00491ACA">
      <w:pPr>
        <w:spacing w:before="0" w:after="0" w:line="360" w:lineRule="auto"/>
        <w:ind w:firstLineChars="200" w:firstLine="480"/>
        <w:jc w:val="both"/>
        <w:rPr>
          <w:rFonts w:ascii="宋体" w:eastAsia="宋体" w:hAnsi="宋体"/>
          <w:color w:val="000000" w:themeColor="text1"/>
          <w:sz w:val="24"/>
          <w:szCs w:val="24"/>
        </w:rPr>
      </w:pPr>
      <w:r w:rsidRPr="00491ACA">
        <w:rPr>
          <w:rFonts w:ascii="宋体" w:eastAsia="宋体" w:hAnsi="宋体"/>
          <w:color w:val="000000" w:themeColor="text1"/>
          <w:sz w:val="24"/>
          <w:szCs w:val="24"/>
        </w:rPr>
        <w:t>然而，速率翻倍的背后，物理定律却露出了它最冷酷的一面。当信号速率飙升至</w:t>
      </w:r>
      <w:r w:rsidRPr="00491ACA">
        <w:rPr>
          <w:rFonts w:ascii="宋体" w:eastAsia="宋体" w:hAnsi="宋体"/>
          <w:color w:val="000000" w:themeColor="text1"/>
          <w:sz w:val="24"/>
          <w:szCs w:val="24"/>
        </w:rPr>
        <w:t>224G</w:t>
      </w:r>
      <w:r w:rsidRPr="00491ACA">
        <w:rPr>
          <w:rFonts w:ascii="宋体" w:eastAsia="宋体" w:hAnsi="宋体"/>
          <w:color w:val="000000" w:themeColor="text1"/>
          <w:sz w:val="24"/>
          <w:szCs w:val="24"/>
        </w:rPr>
        <w:t>，高频衰减剧增，哪怕是一个皮秒级的微小抖动，都可能演变成吞噬整个系统余量的</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暗礁</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。欧美主流大厂早已意识到这一点，纷纷对</w:t>
      </w:r>
      <w:r w:rsidRPr="00491ACA">
        <w:rPr>
          <w:rFonts w:ascii="宋体" w:eastAsia="宋体" w:hAnsi="宋体"/>
          <w:color w:val="000000" w:themeColor="text1"/>
          <w:sz w:val="24"/>
          <w:szCs w:val="24"/>
        </w:rPr>
        <w:t>1.6T</w:t>
      </w:r>
      <w:r w:rsidRPr="00491ACA">
        <w:rPr>
          <w:rFonts w:ascii="宋体" w:eastAsia="宋体" w:hAnsi="宋体"/>
          <w:color w:val="000000" w:themeColor="text1"/>
          <w:sz w:val="24"/>
          <w:szCs w:val="24"/>
        </w:rPr>
        <w:t>光模块的出厂测试新增</w:t>
      </w:r>
      <w:r w:rsidRPr="00491ACA">
        <w:rPr>
          <w:rFonts w:ascii="宋体" w:eastAsia="宋体" w:hAnsi="宋体"/>
          <w:color w:val="000000" w:themeColor="text1"/>
          <w:sz w:val="24"/>
          <w:szCs w:val="24"/>
        </w:rPr>
        <w:t>了极为严苛的</w:t>
      </w:r>
      <w:r w:rsidRPr="00491ACA">
        <w:rPr>
          <w:rFonts w:ascii="宋体" w:eastAsia="宋体" w:hAnsi="宋体"/>
          <w:color w:val="000000" w:themeColor="text1"/>
          <w:sz w:val="24"/>
          <w:szCs w:val="24"/>
        </w:rPr>
        <w:t>“</w:t>
      </w:r>
      <w:r w:rsidRPr="00491ACA">
        <w:rPr>
          <w:rFonts w:ascii="宋体" w:eastAsia="宋体" w:hAnsi="宋体"/>
          <w:b/>
          <w:color w:val="000000" w:themeColor="text1"/>
          <w:sz w:val="24"/>
          <w:szCs w:val="24"/>
        </w:rPr>
        <w:t>压力眼测试</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环节。通俗点说，就是要模拟最恶劣的工作环境，给光模块</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上酷刑</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，看看它到底能不能扛住。</w:t>
      </w:r>
    </w:p>
    <w:p w:rsidR="00A1023C" w:rsidRPr="00491ACA" w:rsidRDefault="00A1023C" w:rsidP="00491ACA">
      <w:pPr>
        <w:spacing w:before="0" w:after="0" w:line="360" w:lineRule="auto"/>
        <w:ind w:firstLineChars="200" w:firstLine="480"/>
        <w:jc w:val="both"/>
        <w:rPr>
          <w:rFonts w:ascii="宋体" w:eastAsia="宋体" w:hAnsi="宋体"/>
          <w:color w:val="000000" w:themeColor="text1"/>
          <w:sz w:val="24"/>
          <w:szCs w:val="24"/>
        </w:rPr>
      </w:pPr>
    </w:p>
    <w:p w:rsidR="00A1023C" w:rsidRPr="00491ACA" w:rsidRDefault="00491ACA" w:rsidP="00491ACA">
      <w:pPr>
        <w:spacing w:before="0" w:after="0" w:line="360" w:lineRule="auto"/>
        <w:ind w:firstLineChars="200" w:firstLine="480"/>
        <w:jc w:val="both"/>
        <w:rPr>
          <w:rFonts w:ascii="宋体" w:eastAsia="宋体" w:hAnsi="宋体"/>
          <w:color w:val="000000" w:themeColor="text1"/>
          <w:sz w:val="24"/>
          <w:szCs w:val="24"/>
        </w:rPr>
      </w:pPr>
      <w:r w:rsidRPr="00491ACA">
        <w:rPr>
          <w:rFonts w:ascii="宋体" w:eastAsia="宋体" w:hAnsi="宋体"/>
          <w:color w:val="000000" w:themeColor="text1"/>
          <w:sz w:val="24"/>
          <w:szCs w:val="24"/>
        </w:rPr>
        <w:t>这就好比你想知道一座大桥的承重极限，不能只让它空载，而要让重型卡车排成队在上面反复碾压。中星联华这次发布的</w:t>
      </w:r>
      <w:r w:rsidRPr="00491ACA">
        <w:rPr>
          <w:rFonts w:ascii="宋体" w:eastAsia="宋体" w:hAnsi="宋体"/>
          <w:color w:val="000000" w:themeColor="text1"/>
          <w:sz w:val="24"/>
          <w:szCs w:val="24"/>
        </w:rPr>
        <w:t>224G</w:t>
      </w:r>
      <w:proofErr w:type="gramStart"/>
      <w:r w:rsidRPr="00491ACA">
        <w:rPr>
          <w:rFonts w:ascii="宋体" w:eastAsia="宋体" w:hAnsi="宋体"/>
          <w:color w:val="000000" w:themeColor="text1"/>
          <w:sz w:val="24"/>
          <w:szCs w:val="24"/>
        </w:rPr>
        <w:t>高级注抖误码</w:t>
      </w:r>
      <w:proofErr w:type="gramEnd"/>
      <w:r w:rsidRPr="00491ACA">
        <w:rPr>
          <w:rFonts w:ascii="宋体" w:eastAsia="宋体" w:hAnsi="宋体"/>
          <w:color w:val="000000" w:themeColor="text1"/>
          <w:sz w:val="24"/>
          <w:szCs w:val="24"/>
        </w:rPr>
        <w:t>分析仪，干</w:t>
      </w:r>
      <w:r w:rsidRPr="00491ACA">
        <w:rPr>
          <w:rFonts w:ascii="宋体" w:eastAsia="宋体" w:hAnsi="宋体"/>
          <w:color w:val="000000" w:themeColor="text1"/>
          <w:sz w:val="24"/>
          <w:szCs w:val="24"/>
        </w:rPr>
        <w:lastRenderedPageBreak/>
        <w:t>的正是这个活</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它能精准模拟</w:t>
      </w:r>
      <w:r w:rsidRPr="00491ACA">
        <w:rPr>
          <w:rFonts w:ascii="宋体" w:eastAsia="宋体" w:hAnsi="宋体"/>
          <w:color w:val="000000" w:themeColor="text1"/>
          <w:sz w:val="24"/>
          <w:szCs w:val="24"/>
        </w:rPr>
        <w:t>RJ</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SJ</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PJ</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BUJ</w:t>
      </w:r>
      <w:r w:rsidRPr="00491ACA">
        <w:rPr>
          <w:rFonts w:ascii="宋体" w:eastAsia="宋体" w:hAnsi="宋体"/>
          <w:color w:val="000000" w:themeColor="text1"/>
          <w:sz w:val="24"/>
          <w:szCs w:val="24"/>
        </w:rPr>
        <w:t>等各类复杂抖动，构建极限的</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压力眼</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环境，完成关键的抖动容限（</w:t>
      </w:r>
      <w:r w:rsidRPr="00491ACA">
        <w:rPr>
          <w:rFonts w:ascii="宋体" w:eastAsia="宋体" w:hAnsi="宋体"/>
          <w:color w:val="000000" w:themeColor="text1"/>
          <w:sz w:val="24"/>
          <w:szCs w:val="24"/>
        </w:rPr>
        <w:t>JTOL</w:t>
      </w:r>
      <w:r w:rsidRPr="00491ACA">
        <w:rPr>
          <w:rFonts w:ascii="宋体" w:eastAsia="宋体" w:hAnsi="宋体"/>
          <w:color w:val="000000" w:themeColor="text1"/>
          <w:sz w:val="24"/>
          <w:szCs w:val="24"/>
        </w:rPr>
        <w:t>）测试。用董事长程军强的话说，这款产品结束了行业的</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黑盒摸索</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时代，让客户能在量产前完成全方位的抖动容限验证。</w:t>
      </w:r>
    </w:p>
    <w:p w:rsidR="00A1023C" w:rsidRPr="00491ACA" w:rsidRDefault="00A1023C" w:rsidP="00491ACA">
      <w:pPr>
        <w:spacing w:before="0" w:after="0" w:line="360" w:lineRule="auto"/>
        <w:ind w:firstLineChars="200" w:firstLine="480"/>
        <w:jc w:val="both"/>
        <w:rPr>
          <w:rFonts w:ascii="宋体" w:eastAsia="宋体" w:hAnsi="宋体"/>
          <w:color w:val="000000" w:themeColor="text1"/>
          <w:sz w:val="24"/>
          <w:szCs w:val="24"/>
        </w:rPr>
      </w:pPr>
    </w:p>
    <w:p w:rsidR="00A1023C" w:rsidRPr="00491ACA" w:rsidRDefault="00491ACA" w:rsidP="00491ACA">
      <w:pPr>
        <w:spacing w:before="0" w:after="0" w:line="360" w:lineRule="auto"/>
        <w:ind w:firstLineChars="200" w:firstLine="480"/>
        <w:jc w:val="both"/>
        <w:rPr>
          <w:rFonts w:ascii="宋体" w:eastAsia="宋体" w:hAnsi="宋体"/>
          <w:color w:val="000000" w:themeColor="text1"/>
          <w:sz w:val="24"/>
          <w:szCs w:val="24"/>
        </w:rPr>
      </w:pPr>
      <w:r w:rsidRPr="00491ACA">
        <w:rPr>
          <w:rFonts w:ascii="宋体" w:eastAsia="宋体" w:hAnsi="宋体"/>
          <w:noProof/>
          <w:color w:val="000000" w:themeColor="text1"/>
          <w:sz w:val="24"/>
          <w:szCs w:val="24"/>
        </w:rPr>
        <w:drawing>
          <wp:inline distT="0" distB="0" distL="0" distR="0" wp14:anchorId="4A323DFE" wp14:editId="048110CB">
            <wp:extent cx="4248150" cy="1819275"/>
            <wp:effectExtent l="0" t="0" r="0" b="0"/>
            <wp:docPr id="5"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rotWithShape="1">
                    <a:blip r:embed="rId5"/>
                    <a:srcRect/>
                    <a:stretch/>
                  </pic:blipFill>
                  <pic:spPr>
                    <a:xfrm rot="21600000">
                      <a:off x="0" y="0"/>
                      <a:ext cx="4254742" cy="1822098"/>
                    </a:xfrm>
                    <a:prstGeom prst="rect">
                      <a:avLst/>
                    </a:prstGeom>
                  </pic:spPr>
                </pic:pic>
              </a:graphicData>
            </a:graphic>
          </wp:inline>
        </w:drawing>
      </w:r>
    </w:p>
    <w:p w:rsidR="00A1023C" w:rsidRPr="00491ACA" w:rsidRDefault="00A1023C" w:rsidP="00491ACA">
      <w:pPr>
        <w:spacing w:before="0" w:after="0" w:line="360" w:lineRule="auto"/>
        <w:ind w:firstLineChars="200" w:firstLine="480"/>
        <w:jc w:val="both"/>
        <w:rPr>
          <w:rFonts w:ascii="宋体" w:eastAsia="宋体" w:hAnsi="宋体"/>
          <w:color w:val="000000" w:themeColor="text1"/>
          <w:sz w:val="24"/>
          <w:szCs w:val="24"/>
        </w:rPr>
      </w:pPr>
    </w:p>
    <w:p w:rsidR="00A1023C" w:rsidRPr="00491ACA" w:rsidRDefault="00491ACA" w:rsidP="00491ACA">
      <w:pPr>
        <w:spacing w:before="0" w:after="0" w:line="360" w:lineRule="auto"/>
        <w:ind w:firstLineChars="200" w:firstLine="480"/>
        <w:jc w:val="both"/>
        <w:rPr>
          <w:rFonts w:ascii="宋体" w:eastAsia="宋体" w:hAnsi="宋体"/>
          <w:color w:val="000000" w:themeColor="text1"/>
          <w:sz w:val="24"/>
          <w:szCs w:val="24"/>
        </w:rPr>
      </w:pPr>
      <w:r w:rsidRPr="00491ACA">
        <w:rPr>
          <w:rFonts w:ascii="宋体" w:eastAsia="宋体" w:hAnsi="宋体"/>
          <w:color w:val="000000" w:themeColor="text1"/>
          <w:sz w:val="24"/>
          <w:szCs w:val="24"/>
        </w:rPr>
        <w:t>要知道，一个细微的误码就可能导致价值百万美元的大模型训练中断。在这个意义上，说这台仪器是</w:t>
      </w:r>
      <w:r w:rsidRPr="00491ACA">
        <w:rPr>
          <w:rFonts w:ascii="宋体" w:eastAsia="宋体" w:hAnsi="宋体"/>
          <w:color w:val="000000" w:themeColor="text1"/>
          <w:sz w:val="24"/>
          <w:szCs w:val="24"/>
        </w:rPr>
        <w:t>AI</w:t>
      </w:r>
      <w:proofErr w:type="gramStart"/>
      <w:r w:rsidRPr="00491ACA">
        <w:rPr>
          <w:rFonts w:ascii="宋体" w:eastAsia="宋体" w:hAnsi="宋体"/>
          <w:color w:val="000000" w:themeColor="text1"/>
          <w:sz w:val="24"/>
          <w:szCs w:val="24"/>
        </w:rPr>
        <w:t>算力底座</w:t>
      </w:r>
      <w:proofErr w:type="gramEnd"/>
      <w:r w:rsidRPr="00491ACA">
        <w:rPr>
          <w:rFonts w:ascii="宋体" w:eastAsia="宋体" w:hAnsi="宋体"/>
          <w:color w:val="000000" w:themeColor="text1"/>
          <w:sz w:val="24"/>
          <w:szCs w:val="24"/>
        </w:rPr>
        <w:t>的</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压舱石</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，一点也不夸张。</w:t>
      </w:r>
    </w:p>
    <w:p w:rsidR="00491ACA" w:rsidRPr="00491ACA" w:rsidRDefault="00491ACA" w:rsidP="00491ACA">
      <w:pPr>
        <w:spacing w:before="0" w:after="0" w:line="360" w:lineRule="auto"/>
        <w:ind w:firstLineChars="200" w:firstLine="482"/>
        <w:jc w:val="both"/>
        <w:rPr>
          <w:rFonts w:ascii="宋体" w:eastAsia="宋体" w:hAnsi="宋体" w:hint="eastAsia"/>
          <w:b/>
          <w:color w:val="000000" w:themeColor="text1"/>
          <w:sz w:val="24"/>
          <w:szCs w:val="24"/>
        </w:rPr>
      </w:pPr>
      <w:r w:rsidRPr="00491ACA">
        <w:rPr>
          <w:rFonts w:ascii="宋体" w:eastAsia="宋体" w:hAnsi="宋体" w:hint="eastAsia"/>
          <w:b/>
          <w:color w:val="000000" w:themeColor="text1"/>
          <w:sz w:val="24"/>
          <w:szCs w:val="24"/>
        </w:rPr>
        <w:t>二、从“小巨人”到“压舱石”：一条差异化的突围之路</w:t>
      </w:r>
    </w:p>
    <w:p w:rsidR="00A1023C" w:rsidRPr="00491ACA" w:rsidRDefault="00491ACA" w:rsidP="00491ACA">
      <w:pPr>
        <w:spacing w:before="0" w:after="0" w:line="360" w:lineRule="auto"/>
        <w:ind w:firstLineChars="200" w:firstLine="480"/>
        <w:jc w:val="both"/>
        <w:rPr>
          <w:rFonts w:ascii="宋体" w:eastAsia="宋体" w:hAnsi="宋体"/>
          <w:color w:val="000000" w:themeColor="text1"/>
          <w:sz w:val="24"/>
          <w:szCs w:val="24"/>
        </w:rPr>
      </w:pPr>
      <w:r w:rsidRPr="00491ACA">
        <w:rPr>
          <w:rFonts w:ascii="宋体" w:eastAsia="宋体" w:hAnsi="宋体"/>
          <w:color w:val="000000" w:themeColor="text1"/>
          <w:sz w:val="24"/>
          <w:szCs w:val="24"/>
        </w:rPr>
        <w:t>如果你以为中星联华是突然冒出来的</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黑马</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，那就大错特错了。</w:t>
      </w:r>
    </w:p>
    <w:p w:rsidR="00A1023C" w:rsidRPr="00491ACA" w:rsidRDefault="00491ACA" w:rsidP="00491ACA">
      <w:pPr>
        <w:spacing w:before="0" w:after="0" w:line="360" w:lineRule="auto"/>
        <w:ind w:firstLineChars="200" w:firstLine="480"/>
        <w:jc w:val="both"/>
        <w:rPr>
          <w:rFonts w:ascii="宋体" w:eastAsia="宋体" w:hAnsi="宋体"/>
          <w:color w:val="000000" w:themeColor="text1"/>
          <w:sz w:val="24"/>
          <w:szCs w:val="24"/>
        </w:rPr>
      </w:pPr>
      <w:r w:rsidRPr="00491ACA">
        <w:rPr>
          <w:rFonts w:ascii="宋体" w:eastAsia="宋体" w:hAnsi="宋体"/>
          <w:color w:val="000000" w:themeColor="text1"/>
          <w:sz w:val="24"/>
          <w:szCs w:val="24"/>
        </w:rPr>
        <w:t>这家成立于</w:t>
      </w:r>
      <w:r w:rsidRPr="00491ACA">
        <w:rPr>
          <w:rFonts w:ascii="宋体" w:eastAsia="宋体" w:hAnsi="宋体"/>
          <w:color w:val="000000" w:themeColor="text1"/>
          <w:sz w:val="24"/>
          <w:szCs w:val="24"/>
        </w:rPr>
        <w:t>2009</w:t>
      </w:r>
      <w:r w:rsidRPr="00491ACA">
        <w:rPr>
          <w:rFonts w:ascii="宋体" w:eastAsia="宋体" w:hAnsi="宋体"/>
          <w:color w:val="000000" w:themeColor="text1"/>
          <w:sz w:val="24"/>
          <w:szCs w:val="24"/>
        </w:rPr>
        <w:t>年的企业，在过去很长一段时间里，留给市场的印象是</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多通道相参源专家</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。深耕高频、高速、大带宽测试领域十余年，构建起从频率综合、超宽带射频到实时信号处理等九大核心技术体系，累计获得自主知识产权</w:t>
      </w:r>
      <w:r w:rsidRPr="00491ACA">
        <w:rPr>
          <w:rFonts w:ascii="宋体" w:eastAsia="宋体" w:hAnsi="宋体"/>
          <w:color w:val="000000" w:themeColor="text1"/>
          <w:sz w:val="24"/>
          <w:szCs w:val="24"/>
        </w:rPr>
        <w:t>90</w:t>
      </w:r>
      <w:r w:rsidRPr="00491ACA">
        <w:rPr>
          <w:rFonts w:ascii="宋体" w:eastAsia="宋体" w:hAnsi="宋体"/>
          <w:color w:val="000000" w:themeColor="text1"/>
          <w:sz w:val="24"/>
          <w:szCs w:val="24"/>
        </w:rPr>
        <w:t>余项，研发人员占比超过</w:t>
      </w:r>
      <w:r w:rsidRPr="00491ACA">
        <w:rPr>
          <w:rFonts w:ascii="宋体" w:eastAsia="宋体" w:hAnsi="宋体"/>
          <w:color w:val="000000" w:themeColor="text1"/>
          <w:sz w:val="24"/>
          <w:szCs w:val="24"/>
        </w:rPr>
        <w:t>60%</w:t>
      </w:r>
      <w:r w:rsidRPr="00491ACA">
        <w:rPr>
          <w:rFonts w:ascii="宋体" w:eastAsia="宋体" w:hAnsi="宋体"/>
          <w:color w:val="000000" w:themeColor="text1"/>
          <w:sz w:val="24"/>
          <w:szCs w:val="24"/>
        </w:rPr>
        <w:t>。从芯片级设计到系统级集</w:t>
      </w:r>
      <w:r w:rsidRPr="00491ACA">
        <w:rPr>
          <w:rFonts w:ascii="宋体" w:eastAsia="宋体" w:hAnsi="宋体"/>
          <w:color w:val="000000" w:themeColor="text1"/>
          <w:sz w:val="24"/>
          <w:szCs w:val="24"/>
        </w:rPr>
        <w:t>成，这家国家级专精特新</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小巨人</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走的是一条</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硬核科技</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的全链条技术路线。</w:t>
      </w:r>
    </w:p>
    <w:p w:rsidR="00A1023C" w:rsidRPr="00491ACA" w:rsidRDefault="00491ACA" w:rsidP="00491ACA">
      <w:pPr>
        <w:spacing w:before="0" w:after="0" w:line="360" w:lineRule="auto"/>
        <w:ind w:firstLineChars="200" w:firstLine="480"/>
        <w:jc w:val="both"/>
        <w:rPr>
          <w:rFonts w:ascii="宋体" w:eastAsia="宋体" w:hAnsi="宋体"/>
          <w:color w:val="000000" w:themeColor="text1"/>
          <w:sz w:val="24"/>
          <w:szCs w:val="24"/>
        </w:rPr>
      </w:pPr>
      <w:r w:rsidRPr="00491ACA">
        <w:rPr>
          <w:rFonts w:ascii="宋体" w:eastAsia="宋体" w:hAnsi="宋体"/>
          <w:color w:val="000000" w:themeColor="text1"/>
          <w:sz w:val="24"/>
          <w:szCs w:val="24"/>
        </w:rPr>
        <w:t>但这还不够。真正能证明一家企业技术实力的，从来不是它说了什么，而是谁在用它的产品。</w:t>
      </w:r>
    </w:p>
    <w:p w:rsidR="00A1023C" w:rsidRPr="00491ACA" w:rsidRDefault="00491ACA" w:rsidP="00491ACA">
      <w:pPr>
        <w:spacing w:before="0" w:after="0" w:line="360" w:lineRule="auto"/>
        <w:ind w:firstLineChars="200" w:firstLine="482"/>
        <w:jc w:val="both"/>
        <w:rPr>
          <w:rFonts w:ascii="宋体" w:eastAsia="宋体" w:hAnsi="宋体"/>
          <w:color w:val="000000" w:themeColor="text1"/>
          <w:sz w:val="24"/>
          <w:szCs w:val="24"/>
        </w:rPr>
      </w:pPr>
      <w:r w:rsidRPr="00491ACA">
        <w:rPr>
          <w:rFonts w:ascii="宋体" w:eastAsia="宋体" w:hAnsi="宋体"/>
          <w:b/>
          <w:color w:val="000000" w:themeColor="text1"/>
          <w:sz w:val="24"/>
          <w:szCs w:val="24"/>
        </w:rPr>
        <w:t>2025</w:t>
      </w:r>
      <w:r w:rsidRPr="00491ACA">
        <w:rPr>
          <w:rFonts w:ascii="宋体" w:eastAsia="宋体" w:hAnsi="宋体"/>
          <w:b/>
          <w:color w:val="000000" w:themeColor="text1"/>
          <w:sz w:val="24"/>
          <w:szCs w:val="24"/>
        </w:rPr>
        <w:t>年</w:t>
      </w:r>
      <w:r w:rsidRPr="00491ACA">
        <w:rPr>
          <w:rFonts w:ascii="宋体" w:eastAsia="宋体" w:hAnsi="宋体"/>
          <w:b/>
          <w:color w:val="000000" w:themeColor="text1"/>
          <w:sz w:val="24"/>
          <w:szCs w:val="24"/>
        </w:rPr>
        <w:t>6</w:t>
      </w:r>
      <w:r w:rsidRPr="00491ACA">
        <w:rPr>
          <w:rFonts w:ascii="宋体" w:eastAsia="宋体" w:hAnsi="宋体"/>
          <w:b/>
          <w:color w:val="000000" w:themeColor="text1"/>
          <w:sz w:val="24"/>
          <w:szCs w:val="24"/>
        </w:rPr>
        <w:t>月，中星联华成功中标中国</w:t>
      </w:r>
      <w:proofErr w:type="gramStart"/>
      <w:r w:rsidRPr="00491ACA">
        <w:rPr>
          <w:rFonts w:ascii="宋体" w:eastAsia="宋体" w:hAnsi="宋体"/>
          <w:b/>
          <w:color w:val="000000" w:themeColor="text1"/>
          <w:sz w:val="24"/>
          <w:szCs w:val="24"/>
        </w:rPr>
        <w:t>信通院面向</w:t>
      </w:r>
      <w:proofErr w:type="gramEnd"/>
      <w:r w:rsidRPr="00491ACA">
        <w:rPr>
          <w:rFonts w:ascii="宋体" w:eastAsia="宋体" w:hAnsi="宋体"/>
          <w:b/>
          <w:color w:val="000000" w:themeColor="text1"/>
          <w:sz w:val="24"/>
          <w:szCs w:val="24"/>
        </w:rPr>
        <w:t>6G</w:t>
      </w:r>
      <w:r w:rsidRPr="00491ACA">
        <w:rPr>
          <w:rFonts w:ascii="宋体" w:eastAsia="宋体" w:hAnsi="宋体"/>
          <w:b/>
          <w:color w:val="000000" w:themeColor="text1"/>
          <w:sz w:val="24"/>
          <w:szCs w:val="24"/>
        </w:rPr>
        <w:t>研发的测试计量平台项目。</w:t>
      </w:r>
      <w:r w:rsidRPr="00491ACA">
        <w:rPr>
          <w:rFonts w:ascii="宋体" w:eastAsia="宋体" w:hAnsi="宋体"/>
          <w:color w:val="000000" w:themeColor="text1"/>
          <w:sz w:val="24"/>
          <w:szCs w:val="24"/>
        </w:rPr>
        <w:t> </w:t>
      </w:r>
      <w:r w:rsidRPr="00491ACA">
        <w:rPr>
          <w:rFonts w:ascii="宋体" w:eastAsia="宋体" w:hAnsi="宋体"/>
          <w:color w:val="000000" w:themeColor="text1"/>
          <w:sz w:val="24"/>
          <w:szCs w:val="24"/>
        </w:rPr>
        <w:t>中国</w:t>
      </w:r>
      <w:proofErr w:type="gramStart"/>
      <w:r w:rsidRPr="00491ACA">
        <w:rPr>
          <w:rFonts w:ascii="宋体" w:eastAsia="宋体" w:hAnsi="宋体"/>
          <w:color w:val="000000" w:themeColor="text1"/>
          <w:sz w:val="24"/>
          <w:szCs w:val="24"/>
        </w:rPr>
        <w:t>信通院下属</w:t>
      </w:r>
      <w:proofErr w:type="gramEnd"/>
      <w:r w:rsidRPr="00491ACA">
        <w:rPr>
          <w:rFonts w:ascii="宋体" w:eastAsia="宋体" w:hAnsi="宋体"/>
          <w:color w:val="000000" w:themeColor="text1"/>
          <w:sz w:val="24"/>
          <w:szCs w:val="24"/>
        </w:rPr>
        <w:t>的泰尔实验室，是国家级权威检测认证和科研机构，其项目招标对设备的精度、可靠性与国产化程度要求极为严苛。中星联华凭借</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国产自主可控</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性能对标国际一线</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的双重优势脱颖而出，以</w:t>
      </w:r>
      <w:r w:rsidRPr="00491ACA">
        <w:rPr>
          <w:rFonts w:ascii="宋体" w:eastAsia="宋体" w:hAnsi="宋体"/>
          <w:color w:val="000000" w:themeColor="text1"/>
          <w:sz w:val="24"/>
          <w:szCs w:val="24"/>
        </w:rPr>
        <w:t>SLFS20FPC</w:t>
      </w:r>
      <w:r w:rsidRPr="00491ACA">
        <w:rPr>
          <w:rFonts w:ascii="宋体" w:eastAsia="宋体" w:hAnsi="宋体"/>
          <w:color w:val="000000" w:themeColor="text1"/>
          <w:sz w:val="24"/>
          <w:szCs w:val="24"/>
        </w:rPr>
        <w:t>产品成功中标，为我国通信与电子信息产业发展注入了新动能。</w:t>
      </w:r>
    </w:p>
    <w:p w:rsidR="00A1023C" w:rsidRPr="00491ACA" w:rsidRDefault="00A1023C" w:rsidP="00491ACA">
      <w:pPr>
        <w:spacing w:before="0" w:after="0" w:line="360" w:lineRule="auto"/>
        <w:ind w:firstLineChars="200" w:firstLine="480"/>
        <w:jc w:val="both"/>
        <w:rPr>
          <w:rFonts w:ascii="宋体" w:eastAsia="宋体" w:hAnsi="宋体"/>
          <w:color w:val="000000" w:themeColor="text1"/>
          <w:sz w:val="24"/>
          <w:szCs w:val="24"/>
        </w:rPr>
      </w:pPr>
    </w:p>
    <w:p w:rsidR="00A1023C" w:rsidRPr="00491ACA" w:rsidRDefault="00491ACA" w:rsidP="00491ACA">
      <w:pPr>
        <w:spacing w:before="0" w:after="0" w:line="360" w:lineRule="auto"/>
        <w:ind w:firstLineChars="200" w:firstLine="480"/>
        <w:jc w:val="center"/>
        <w:rPr>
          <w:rFonts w:ascii="宋体" w:eastAsia="宋体" w:hAnsi="宋体"/>
          <w:color w:val="000000" w:themeColor="text1"/>
          <w:sz w:val="24"/>
          <w:szCs w:val="24"/>
        </w:rPr>
      </w:pPr>
      <w:r w:rsidRPr="00491ACA">
        <w:rPr>
          <w:rFonts w:ascii="宋体" w:eastAsia="宋体" w:hAnsi="宋体"/>
          <w:noProof/>
          <w:color w:val="000000" w:themeColor="text1"/>
          <w:sz w:val="24"/>
          <w:szCs w:val="24"/>
        </w:rPr>
        <w:drawing>
          <wp:inline distT="0" distB="0" distL="0" distR="0" wp14:anchorId="666DF537" wp14:editId="23652509">
            <wp:extent cx="3848100" cy="1314450"/>
            <wp:effectExtent l="0" t="0" r="0" b="0"/>
            <wp:docPr id="8" name="picture" descr="descript"/>
            <wp:cNvGraphicFramePr/>
            <a:graphic xmlns:a="http://schemas.openxmlformats.org/drawingml/2006/main">
              <a:graphicData uri="http://schemas.openxmlformats.org/drawingml/2006/picture">
                <pic:pic xmlns:pic="http://schemas.openxmlformats.org/drawingml/2006/picture">
                  <pic:nvPicPr>
                    <pic:cNvPr id="9" name="picture" descr="descript"/>
                    <pic:cNvPicPr/>
                  </pic:nvPicPr>
                  <pic:blipFill rotWithShape="1">
                    <a:blip r:embed="rId6"/>
                    <a:srcRect/>
                    <a:stretch/>
                  </pic:blipFill>
                  <pic:spPr>
                    <a:xfrm rot="21600000">
                      <a:off x="0" y="0"/>
                      <a:ext cx="3846234" cy="1313813"/>
                    </a:xfrm>
                    <a:prstGeom prst="rect">
                      <a:avLst/>
                    </a:prstGeom>
                  </pic:spPr>
                </pic:pic>
              </a:graphicData>
            </a:graphic>
          </wp:inline>
        </w:drawing>
      </w:r>
    </w:p>
    <w:p w:rsidR="00A1023C" w:rsidRPr="00491ACA" w:rsidRDefault="00491ACA" w:rsidP="00491ACA">
      <w:pPr>
        <w:spacing w:before="0" w:after="0" w:line="360" w:lineRule="auto"/>
        <w:ind w:firstLineChars="200" w:firstLine="482"/>
        <w:jc w:val="both"/>
        <w:rPr>
          <w:rFonts w:ascii="宋体" w:eastAsia="宋体" w:hAnsi="宋体"/>
          <w:color w:val="000000" w:themeColor="text1"/>
          <w:sz w:val="24"/>
          <w:szCs w:val="24"/>
        </w:rPr>
      </w:pPr>
      <w:r w:rsidRPr="00491ACA">
        <w:rPr>
          <w:rFonts w:ascii="宋体" w:eastAsia="宋体" w:hAnsi="宋体"/>
          <w:b/>
          <w:color w:val="000000" w:themeColor="text1"/>
          <w:sz w:val="24"/>
          <w:szCs w:val="24"/>
        </w:rPr>
        <w:t>202</w:t>
      </w:r>
      <w:r w:rsidRPr="00491ACA">
        <w:rPr>
          <w:rFonts w:ascii="宋体" w:eastAsia="宋体" w:hAnsi="宋体"/>
          <w:b/>
          <w:color w:val="000000" w:themeColor="text1"/>
          <w:sz w:val="24"/>
          <w:szCs w:val="24"/>
        </w:rPr>
        <w:t>5</w:t>
      </w:r>
      <w:r w:rsidRPr="00491ACA">
        <w:rPr>
          <w:rFonts w:ascii="宋体" w:eastAsia="宋体" w:hAnsi="宋体"/>
          <w:b/>
          <w:color w:val="000000" w:themeColor="text1"/>
          <w:sz w:val="24"/>
          <w:szCs w:val="24"/>
        </w:rPr>
        <w:t>年</w:t>
      </w:r>
      <w:r w:rsidRPr="00491ACA">
        <w:rPr>
          <w:rFonts w:ascii="宋体" w:eastAsia="宋体" w:hAnsi="宋体"/>
          <w:b/>
          <w:color w:val="000000" w:themeColor="text1"/>
          <w:sz w:val="24"/>
          <w:szCs w:val="24"/>
        </w:rPr>
        <w:t>12</w:t>
      </w:r>
      <w:r w:rsidRPr="00491ACA">
        <w:rPr>
          <w:rFonts w:ascii="宋体" w:eastAsia="宋体" w:hAnsi="宋体"/>
          <w:b/>
          <w:color w:val="000000" w:themeColor="text1"/>
          <w:sz w:val="24"/>
          <w:szCs w:val="24"/>
        </w:rPr>
        <w:t>月，工业和信息化部电子第五研究所（即</w:t>
      </w:r>
      <w:r w:rsidRPr="00491ACA">
        <w:rPr>
          <w:rFonts w:ascii="宋体" w:eastAsia="宋体" w:hAnsi="宋体"/>
          <w:b/>
          <w:color w:val="000000" w:themeColor="text1"/>
          <w:sz w:val="24"/>
          <w:szCs w:val="24"/>
        </w:rPr>
        <w:t>“</w:t>
      </w:r>
      <w:r w:rsidRPr="00491ACA">
        <w:rPr>
          <w:rFonts w:ascii="宋体" w:eastAsia="宋体" w:hAnsi="宋体"/>
          <w:b/>
          <w:color w:val="000000" w:themeColor="text1"/>
          <w:sz w:val="24"/>
          <w:szCs w:val="24"/>
        </w:rPr>
        <w:t>中国赛宝实验室</w:t>
      </w:r>
      <w:r w:rsidRPr="00491ACA">
        <w:rPr>
          <w:rFonts w:ascii="宋体" w:eastAsia="宋体" w:hAnsi="宋体"/>
          <w:b/>
          <w:color w:val="000000" w:themeColor="text1"/>
          <w:sz w:val="24"/>
          <w:szCs w:val="24"/>
        </w:rPr>
        <w:t>”</w:t>
      </w:r>
      <w:r w:rsidRPr="00491ACA">
        <w:rPr>
          <w:rFonts w:ascii="宋体" w:eastAsia="宋体" w:hAnsi="宋体"/>
          <w:b/>
          <w:color w:val="000000" w:themeColor="text1"/>
          <w:sz w:val="24"/>
          <w:szCs w:val="24"/>
        </w:rPr>
        <w:t>）信号源采购项目中标公告出炉，中星联华以</w:t>
      </w:r>
      <w:r w:rsidRPr="00491ACA">
        <w:rPr>
          <w:rFonts w:ascii="宋体" w:eastAsia="宋体" w:hAnsi="宋体"/>
          <w:b/>
          <w:color w:val="000000" w:themeColor="text1"/>
          <w:sz w:val="24"/>
          <w:szCs w:val="24"/>
        </w:rPr>
        <w:t>195</w:t>
      </w:r>
      <w:r w:rsidRPr="00491ACA">
        <w:rPr>
          <w:rFonts w:ascii="宋体" w:eastAsia="宋体" w:hAnsi="宋体"/>
          <w:b/>
          <w:color w:val="000000" w:themeColor="text1"/>
          <w:sz w:val="24"/>
          <w:szCs w:val="24"/>
        </w:rPr>
        <w:t>万元的金额成功中标，提供</w:t>
      </w:r>
      <w:r w:rsidRPr="00491ACA">
        <w:rPr>
          <w:rFonts w:ascii="宋体" w:eastAsia="宋体" w:hAnsi="宋体"/>
          <w:b/>
          <w:color w:val="000000" w:themeColor="text1"/>
          <w:sz w:val="24"/>
          <w:szCs w:val="24"/>
        </w:rPr>
        <w:t>SLFS67C</w:t>
      </w:r>
      <w:r w:rsidRPr="00491ACA">
        <w:rPr>
          <w:rFonts w:ascii="宋体" w:eastAsia="宋体" w:hAnsi="宋体"/>
          <w:b/>
          <w:color w:val="000000" w:themeColor="text1"/>
          <w:sz w:val="24"/>
          <w:szCs w:val="24"/>
        </w:rPr>
        <w:t>、</w:t>
      </w:r>
      <w:r w:rsidRPr="00491ACA">
        <w:rPr>
          <w:rFonts w:ascii="宋体" w:eastAsia="宋体" w:hAnsi="宋体"/>
          <w:b/>
          <w:color w:val="000000" w:themeColor="text1"/>
          <w:sz w:val="24"/>
          <w:szCs w:val="24"/>
        </w:rPr>
        <w:t>SLFS40C</w:t>
      </w:r>
      <w:r w:rsidRPr="00491ACA">
        <w:rPr>
          <w:rFonts w:ascii="宋体" w:eastAsia="宋体" w:hAnsi="宋体"/>
          <w:b/>
          <w:color w:val="000000" w:themeColor="text1"/>
          <w:sz w:val="24"/>
          <w:szCs w:val="24"/>
        </w:rPr>
        <w:t>等系列多款信号源。</w:t>
      </w:r>
      <w:r w:rsidRPr="00491ACA">
        <w:rPr>
          <w:rFonts w:ascii="宋体" w:eastAsia="宋体" w:hAnsi="宋体"/>
          <w:color w:val="000000" w:themeColor="text1"/>
          <w:sz w:val="24"/>
          <w:szCs w:val="24"/>
        </w:rPr>
        <w:t> </w:t>
      </w:r>
      <w:r w:rsidRPr="00491ACA">
        <w:rPr>
          <w:rFonts w:ascii="宋体" w:eastAsia="宋体" w:hAnsi="宋体"/>
          <w:color w:val="000000" w:themeColor="text1"/>
          <w:sz w:val="24"/>
          <w:szCs w:val="24"/>
        </w:rPr>
        <w:t>赛宝实验室始建于</w:t>
      </w:r>
      <w:r w:rsidRPr="00491ACA">
        <w:rPr>
          <w:rFonts w:ascii="宋体" w:eastAsia="宋体" w:hAnsi="宋体"/>
          <w:color w:val="000000" w:themeColor="text1"/>
          <w:sz w:val="24"/>
          <w:szCs w:val="24"/>
        </w:rPr>
        <w:t>1955</w:t>
      </w:r>
      <w:r w:rsidRPr="00491ACA">
        <w:rPr>
          <w:rFonts w:ascii="宋体" w:eastAsia="宋体" w:hAnsi="宋体"/>
          <w:color w:val="000000" w:themeColor="text1"/>
          <w:sz w:val="24"/>
          <w:szCs w:val="24"/>
        </w:rPr>
        <w:t>年，是中国最早从事可靠性研究的权威机构，在国内电子产品质量检测领域有着举足轻重的地位</w:t>
      </w:r>
    </w:p>
    <w:p w:rsidR="00A1023C" w:rsidRPr="00491ACA" w:rsidRDefault="00491ACA" w:rsidP="00491ACA">
      <w:pPr>
        <w:spacing w:before="0" w:after="0" w:line="360" w:lineRule="auto"/>
        <w:ind w:firstLineChars="200" w:firstLine="480"/>
        <w:jc w:val="both"/>
        <w:rPr>
          <w:rFonts w:ascii="宋体" w:eastAsia="宋体" w:hAnsi="宋体"/>
          <w:color w:val="000000" w:themeColor="text1"/>
          <w:sz w:val="24"/>
          <w:szCs w:val="24"/>
        </w:rPr>
      </w:pPr>
      <w:r w:rsidRPr="00491ACA">
        <w:rPr>
          <w:rFonts w:ascii="宋体" w:eastAsia="宋体" w:hAnsi="宋体"/>
          <w:color w:val="000000" w:themeColor="text1"/>
          <w:sz w:val="24"/>
          <w:szCs w:val="24"/>
        </w:rPr>
        <w:t>无论是泰尔实验室还是赛宝实验室，它们都是</w:t>
      </w:r>
      <w:proofErr w:type="gramStart"/>
      <w:r w:rsidRPr="00491ACA">
        <w:rPr>
          <w:rFonts w:ascii="宋体" w:eastAsia="宋体" w:hAnsi="宋体"/>
          <w:color w:val="000000" w:themeColor="text1"/>
          <w:sz w:val="24"/>
          <w:szCs w:val="24"/>
        </w:rPr>
        <w:t>行业级</w:t>
      </w:r>
      <w:proofErr w:type="gramEnd"/>
      <w:r w:rsidRPr="00491ACA">
        <w:rPr>
          <w:rFonts w:ascii="宋体" w:eastAsia="宋体" w:hAnsi="宋体"/>
          <w:color w:val="000000" w:themeColor="text1"/>
          <w:sz w:val="24"/>
          <w:szCs w:val="24"/>
        </w:rPr>
        <w:t>的测试认证制高点。</w:t>
      </w:r>
      <w:r w:rsidRPr="00491ACA">
        <w:rPr>
          <w:rFonts w:ascii="宋体" w:eastAsia="宋体" w:hAnsi="宋体"/>
          <w:b/>
          <w:color w:val="000000" w:themeColor="text1"/>
          <w:sz w:val="24"/>
          <w:szCs w:val="24"/>
        </w:rPr>
        <w:t>中星联</w:t>
      </w:r>
      <w:proofErr w:type="gramStart"/>
      <w:r w:rsidRPr="00491ACA">
        <w:rPr>
          <w:rFonts w:ascii="宋体" w:eastAsia="宋体" w:hAnsi="宋体"/>
          <w:b/>
          <w:color w:val="000000" w:themeColor="text1"/>
          <w:sz w:val="24"/>
          <w:szCs w:val="24"/>
        </w:rPr>
        <w:t>华能够</w:t>
      </w:r>
      <w:proofErr w:type="gramEnd"/>
      <w:r w:rsidRPr="00491ACA">
        <w:rPr>
          <w:rFonts w:ascii="宋体" w:eastAsia="宋体" w:hAnsi="宋体"/>
          <w:b/>
          <w:color w:val="000000" w:themeColor="text1"/>
          <w:sz w:val="24"/>
          <w:szCs w:val="24"/>
        </w:rPr>
        <w:t>在短时间内接连攻入这两大国家级实验室，意味着其产品的高性能和差异化路线已经得到了国内最严苛用户的验证。</w:t>
      </w:r>
      <w:r w:rsidRPr="00491ACA">
        <w:rPr>
          <w:rFonts w:ascii="宋体" w:eastAsia="宋体" w:hAnsi="宋体"/>
          <w:color w:val="000000" w:themeColor="text1"/>
          <w:sz w:val="24"/>
          <w:szCs w:val="24"/>
        </w:rPr>
        <w:t> </w:t>
      </w:r>
      <w:r w:rsidRPr="00491ACA">
        <w:rPr>
          <w:rFonts w:ascii="宋体" w:eastAsia="宋体" w:hAnsi="宋体"/>
          <w:color w:val="000000" w:themeColor="text1"/>
          <w:sz w:val="24"/>
          <w:szCs w:val="24"/>
        </w:rPr>
        <w:t>这是一条清晰的差异化突围路径</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从高端</w:t>
      </w:r>
      <w:r w:rsidRPr="00491ACA">
        <w:rPr>
          <w:rFonts w:ascii="宋体" w:eastAsia="宋体" w:hAnsi="宋体"/>
          <w:color w:val="000000" w:themeColor="text1"/>
          <w:sz w:val="24"/>
          <w:szCs w:val="24"/>
        </w:rPr>
        <w:t>科研切入，以极致性能赢得口碑，再逐步向产业化渗透。</w:t>
      </w:r>
    </w:p>
    <w:p w:rsidR="00491ACA" w:rsidRPr="00491ACA" w:rsidRDefault="00491ACA" w:rsidP="00491ACA">
      <w:pPr>
        <w:spacing w:before="0" w:after="0" w:line="360" w:lineRule="auto"/>
        <w:ind w:firstLineChars="200" w:firstLine="482"/>
        <w:jc w:val="both"/>
        <w:rPr>
          <w:rFonts w:ascii="宋体" w:eastAsia="宋体" w:hAnsi="宋体" w:hint="eastAsia"/>
          <w:b/>
          <w:color w:val="000000" w:themeColor="text1"/>
          <w:sz w:val="24"/>
          <w:szCs w:val="24"/>
        </w:rPr>
      </w:pPr>
      <w:r w:rsidRPr="00491ACA">
        <w:rPr>
          <w:rFonts w:ascii="宋体" w:eastAsia="宋体" w:hAnsi="宋体" w:hint="eastAsia"/>
          <w:b/>
          <w:color w:val="000000" w:themeColor="text1"/>
          <w:sz w:val="24"/>
          <w:szCs w:val="24"/>
        </w:rPr>
        <w:t>三、顺势而为：误码仪产品线的时代迭代</w:t>
      </w:r>
    </w:p>
    <w:p w:rsidR="00A1023C" w:rsidRPr="00491ACA" w:rsidRDefault="00491ACA" w:rsidP="00491ACA">
      <w:pPr>
        <w:spacing w:before="0" w:after="0" w:line="360" w:lineRule="auto"/>
        <w:ind w:firstLineChars="200" w:firstLine="480"/>
        <w:jc w:val="both"/>
        <w:rPr>
          <w:rFonts w:ascii="宋体" w:eastAsia="宋体" w:hAnsi="宋体"/>
          <w:color w:val="000000" w:themeColor="text1"/>
          <w:sz w:val="24"/>
          <w:szCs w:val="24"/>
        </w:rPr>
      </w:pPr>
      <w:r w:rsidRPr="00491ACA">
        <w:rPr>
          <w:rFonts w:ascii="宋体" w:eastAsia="宋体" w:hAnsi="宋体"/>
          <w:color w:val="000000" w:themeColor="text1"/>
          <w:sz w:val="24"/>
          <w:szCs w:val="24"/>
        </w:rPr>
        <w:t>如果说信号源是中星联华的</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看家本领</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，那么误码仪产品线的布局，则是这家企业顺势而为的战略远见。</w:t>
      </w:r>
    </w:p>
    <w:p w:rsidR="00A1023C" w:rsidRPr="00491ACA" w:rsidRDefault="00491ACA" w:rsidP="00491ACA">
      <w:pPr>
        <w:spacing w:before="0" w:after="0" w:line="360" w:lineRule="auto"/>
        <w:ind w:firstLineChars="200" w:firstLine="482"/>
        <w:jc w:val="both"/>
        <w:rPr>
          <w:rFonts w:ascii="宋体" w:eastAsia="宋体" w:hAnsi="宋体"/>
          <w:color w:val="000000" w:themeColor="text1"/>
          <w:sz w:val="24"/>
          <w:szCs w:val="24"/>
        </w:rPr>
      </w:pPr>
      <w:r w:rsidRPr="00491ACA">
        <w:rPr>
          <w:rFonts w:ascii="宋体" w:eastAsia="宋体" w:hAnsi="宋体"/>
          <w:b/>
          <w:color w:val="000000" w:themeColor="text1"/>
          <w:sz w:val="24"/>
          <w:szCs w:val="24"/>
        </w:rPr>
        <w:t>2024</w:t>
      </w:r>
      <w:r w:rsidRPr="00491ACA">
        <w:rPr>
          <w:rFonts w:ascii="宋体" w:eastAsia="宋体" w:hAnsi="宋体"/>
          <w:b/>
          <w:color w:val="000000" w:themeColor="text1"/>
          <w:sz w:val="24"/>
          <w:szCs w:val="24"/>
        </w:rPr>
        <w:t>年</w:t>
      </w:r>
      <w:r w:rsidRPr="00491ACA">
        <w:rPr>
          <w:rFonts w:ascii="宋体" w:eastAsia="宋体" w:hAnsi="宋体"/>
          <w:b/>
          <w:color w:val="000000" w:themeColor="text1"/>
          <w:sz w:val="24"/>
          <w:szCs w:val="24"/>
        </w:rPr>
        <w:t>10</w:t>
      </w:r>
      <w:r w:rsidRPr="00491ACA">
        <w:rPr>
          <w:rFonts w:ascii="宋体" w:eastAsia="宋体" w:hAnsi="宋体"/>
          <w:b/>
          <w:color w:val="000000" w:themeColor="text1"/>
          <w:sz w:val="24"/>
          <w:szCs w:val="24"/>
        </w:rPr>
        <w:t>月，中星联华举办</w:t>
      </w:r>
      <w:r w:rsidRPr="00491ACA">
        <w:rPr>
          <w:rFonts w:ascii="宋体" w:eastAsia="宋体" w:hAnsi="宋体"/>
          <w:b/>
          <w:color w:val="000000" w:themeColor="text1"/>
          <w:sz w:val="24"/>
          <w:szCs w:val="24"/>
        </w:rPr>
        <w:t>“</w:t>
      </w:r>
      <w:r w:rsidRPr="00491ACA">
        <w:rPr>
          <w:rFonts w:ascii="宋体" w:eastAsia="宋体" w:hAnsi="宋体"/>
          <w:b/>
          <w:color w:val="000000" w:themeColor="text1"/>
          <w:sz w:val="24"/>
          <w:szCs w:val="24"/>
        </w:rPr>
        <w:t>冲云破误，码到成功</w:t>
      </w:r>
      <w:r w:rsidRPr="00491ACA">
        <w:rPr>
          <w:rFonts w:ascii="宋体" w:eastAsia="宋体" w:hAnsi="宋体"/>
          <w:b/>
          <w:color w:val="000000" w:themeColor="text1"/>
          <w:sz w:val="24"/>
          <w:szCs w:val="24"/>
        </w:rPr>
        <w:t>”</w:t>
      </w:r>
      <w:r w:rsidRPr="00491ACA">
        <w:rPr>
          <w:rFonts w:ascii="宋体" w:eastAsia="宋体" w:hAnsi="宋体"/>
          <w:b/>
          <w:color w:val="000000" w:themeColor="text1"/>
          <w:sz w:val="24"/>
          <w:szCs w:val="24"/>
        </w:rPr>
        <w:t>秋季新品发布会，首次推出高性能误码分析仪。</w:t>
      </w:r>
      <w:r w:rsidRPr="00491ACA">
        <w:rPr>
          <w:rFonts w:ascii="宋体" w:eastAsia="宋体" w:hAnsi="宋体"/>
          <w:color w:val="000000" w:themeColor="text1"/>
          <w:sz w:val="24"/>
          <w:szCs w:val="24"/>
        </w:rPr>
        <w:t> </w:t>
      </w:r>
      <w:r w:rsidRPr="00491ACA">
        <w:rPr>
          <w:rFonts w:ascii="宋体" w:eastAsia="宋体" w:hAnsi="宋体"/>
          <w:color w:val="000000" w:themeColor="text1"/>
          <w:sz w:val="24"/>
          <w:szCs w:val="24"/>
        </w:rPr>
        <w:t>彼时，数据中心传输速率正从</w:t>
      </w:r>
      <w:r w:rsidRPr="00491ACA">
        <w:rPr>
          <w:rFonts w:ascii="宋体" w:eastAsia="宋体" w:hAnsi="宋体"/>
          <w:color w:val="000000" w:themeColor="text1"/>
          <w:sz w:val="24"/>
          <w:szCs w:val="24"/>
        </w:rPr>
        <w:t>100G</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200G</w:t>
      </w:r>
      <w:r w:rsidRPr="00491ACA">
        <w:rPr>
          <w:rFonts w:ascii="宋体" w:eastAsia="宋体" w:hAnsi="宋体"/>
          <w:color w:val="000000" w:themeColor="text1"/>
          <w:sz w:val="24"/>
          <w:szCs w:val="24"/>
        </w:rPr>
        <w:t>向</w:t>
      </w:r>
      <w:r w:rsidRPr="00491ACA">
        <w:rPr>
          <w:rFonts w:ascii="宋体" w:eastAsia="宋体" w:hAnsi="宋体"/>
          <w:color w:val="000000" w:themeColor="text1"/>
          <w:sz w:val="24"/>
          <w:szCs w:val="24"/>
        </w:rPr>
        <w:t>400G</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800G</w:t>
      </w:r>
      <w:r w:rsidRPr="00491ACA">
        <w:rPr>
          <w:rFonts w:ascii="宋体" w:eastAsia="宋体" w:hAnsi="宋体"/>
          <w:color w:val="000000" w:themeColor="text1"/>
          <w:sz w:val="24"/>
          <w:szCs w:val="24"/>
        </w:rPr>
        <w:t>攀升，国内高速误码</w:t>
      </w:r>
      <w:proofErr w:type="gramStart"/>
      <w:r w:rsidRPr="00491ACA">
        <w:rPr>
          <w:rFonts w:ascii="宋体" w:eastAsia="宋体" w:hAnsi="宋体"/>
          <w:color w:val="000000" w:themeColor="text1"/>
          <w:sz w:val="24"/>
          <w:szCs w:val="24"/>
        </w:rPr>
        <w:t>仪市场</w:t>
      </w:r>
      <w:proofErr w:type="gramEnd"/>
      <w:r w:rsidRPr="00491ACA">
        <w:rPr>
          <w:rFonts w:ascii="宋体" w:eastAsia="宋体" w:hAnsi="宋体"/>
          <w:color w:val="000000" w:themeColor="text1"/>
          <w:sz w:val="24"/>
          <w:szCs w:val="24"/>
        </w:rPr>
        <w:t>几乎被国外品牌垄断。中星联华一口气发布了</w:t>
      </w:r>
      <w:r w:rsidRPr="00491ACA">
        <w:rPr>
          <w:rFonts w:ascii="宋体" w:eastAsia="宋体" w:hAnsi="宋体"/>
          <w:color w:val="000000" w:themeColor="text1"/>
          <w:sz w:val="24"/>
          <w:szCs w:val="24"/>
        </w:rPr>
        <w:t>SL3000B</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SL3000A-PRO</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SL2000A-PRO</w:t>
      </w:r>
      <w:r w:rsidRPr="00491ACA">
        <w:rPr>
          <w:rFonts w:ascii="宋体" w:eastAsia="宋体" w:hAnsi="宋体"/>
          <w:color w:val="000000" w:themeColor="text1"/>
          <w:sz w:val="24"/>
          <w:szCs w:val="24"/>
        </w:rPr>
        <w:t>三大系列，数据速率高达</w:t>
      </w:r>
      <w:r w:rsidRPr="00491ACA">
        <w:rPr>
          <w:rFonts w:ascii="宋体" w:eastAsia="宋体" w:hAnsi="宋体"/>
          <w:color w:val="000000" w:themeColor="text1"/>
          <w:sz w:val="24"/>
          <w:szCs w:val="24"/>
        </w:rPr>
        <w:t>120Gbp</w:t>
      </w:r>
      <w:r w:rsidRPr="00491ACA">
        <w:rPr>
          <w:rFonts w:ascii="宋体" w:eastAsia="宋体" w:hAnsi="宋体"/>
          <w:color w:val="000000" w:themeColor="text1"/>
          <w:sz w:val="24"/>
          <w:szCs w:val="24"/>
        </w:rPr>
        <w:t>s</w:t>
      </w:r>
      <w:r w:rsidRPr="00491ACA">
        <w:rPr>
          <w:rFonts w:ascii="宋体" w:eastAsia="宋体" w:hAnsi="宋体"/>
          <w:color w:val="000000" w:themeColor="text1"/>
          <w:sz w:val="24"/>
          <w:szCs w:val="24"/>
        </w:rPr>
        <w:t>，并成为国内首个支持注入抖动和加噪声创建压力信号的误码仪。</w:t>
      </w:r>
    </w:p>
    <w:p w:rsidR="00A1023C" w:rsidRPr="00491ACA" w:rsidRDefault="00491ACA" w:rsidP="00491ACA">
      <w:pPr>
        <w:spacing w:before="0" w:after="0" w:line="360" w:lineRule="auto"/>
        <w:ind w:firstLineChars="200" w:firstLine="480"/>
        <w:jc w:val="both"/>
        <w:rPr>
          <w:rFonts w:ascii="宋体" w:eastAsia="宋体" w:hAnsi="宋体"/>
          <w:color w:val="000000" w:themeColor="text1"/>
          <w:sz w:val="24"/>
          <w:szCs w:val="24"/>
        </w:rPr>
      </w:pPr>
      <w:r w:rsidRPr="00491ACA">
        <w:rPr>
          <w:rFonts w:ascii="宋体" w:eastAsia="宋体" w:hAnsi="宋体"/>
          <w:color w:val="000000" w:themeColor="text1"/>
          <w:sz w:val="24"/>
          <w:szCs w:val="24"/>
        </w:rPr>
        <w:t>从</w:t>
      </w:r>
      <w:r w:rsidRPr="00491ACA">
        <w:rPr>
          <w:rFonts w:ascii="宋体" w:eastAsia="宋体" w:hAnsi="宋体"/>
          <w:color w:val="000000" w:themeColor="text1"/>
          <w:sz w:val="24"/>
          <w:szCs w:val="24"/>
        </w:rPr>
        <w:t>2024</w:t>
      </w:r>
      <w:r w:rsidRPr="00491ACA">
        <w:rPr>
          <w:rFonts w:ascii="宋体" w:eastAsia="宋体" w:hAnsi="宋体"/>
          <w:color w:val="000000" w:themeColor="text1"/>
          <w:sz w:val="24"/>
          <w:szCs w:val="24"/>
        </w:rPr>
        <w:t>年</w:t>
      </w:r>
      <w:r w:rsidRPr="00491ACA">
        <w:rPr>
          <w:rFonts w:ascii="宋体" w:eastAsia="宋体" w:hAnsi="宋体"/>
          <w:color w:val="000000" w:themeColor="text1"/>
          <w:sz w:val="24"/>
          <w:szCs w:val="24"/>
        </w:rPr>
        <w:t>10</w:t>
      </w:r>
      <w:r w:rsidRPr="00491ACA">
        <w:rPr>
          <w:rFonts w:ascii="宋体" w:eastAsia="宋体" w:hAnsi="宋体"/>
          <w:color w:val="000000" w:themeColor="text1"/>
          <w:sz w:val="24"/>
          <w:szCs w:val="24"/>
        </w:rPr>
        <w:t>月到</w:t>
      </w:r>
      <w:r w:rsidRPr="00491ACA">
        <w:rPr>
          <w:rFonts w:ascii="宋体" w:eastAsia="宋体" w:hAnsi="宋体"/>
          <w:color w:val="000000" w:themeColor="text1"/>
          <w:sz w:val="24"/>
          <w:szCs w:val="24"/>
        </w:rPr>
        <w:t>2026</w:t>
      </w:r>
      <w:r w:rsidRPr="00491ACA">
        <w:rPr>
          <w:rFonts w:ascii="宋体" w:eastAsia="宋体" w:hAnsi="宋体"/>
          <w:color w:val="000000" w:themeColor="text1"/>
          <w:sz w:val="24"/>
          <w:szCs w:val="24"/>
        </w:rPr>
        <w:t>年</w:t>
      </w:r>
      <w:r w:rsidRPr="00491ACA">
        <w:rPr>
          <w:rFonts w:ascii="宋体" w:eastAsia="宋体" w:hAnsi="宋体"/>
          <w:color w:val="000000" w:themeColor="text1"/>
          <w:sz w:val="24"/>
          <w:szCs w:val="24"/>
        </w:rPr>
        <w:t>4</w:t>
      </w:r>
      <w:r w:rsidRPr="00491ACA">
        <w:rPr>
          <w:rFonts w:ascii="宋体" w:eastAsia="宋体" w:hAnsi="宋体"/>
          <w:color w:val="000000" w:themeColor="text1"/>
          <w:sz w:val="24"/>
          <w:szCs w:val="24"/>
        </w:rPr>
        <w:t>月，短短一年半的时间，中星联华的误码仪产品完成了从</w:t>
      </w:r>
      <w:r w:rsidRPr="00491ACA">
        <w:rPr>
          <w:rFonts w:ascii="宋体" w:eastAsia="宋体" w:hAnsi="宋体"/>
          <w:color w:val="000000" w:themeColor="text1"/>
          <w:sz w:val="24"/>
          <w:szCs w:val="24"/>
        </w:rPr>
        <w:t>112G</w:t>
      </w:r>
      <w:r w:rsidRPr="00491ACA">
        <w:rPr>
          <w:rFonts w:ascii="宋体" w:eastAsia="宋体" w:hAnsi="宋体"/>
          <w:color w:val="000000" w:themeColor="text1"/>
          <w:sz w:val="24"/>
          <w:szCs w:val="24"/>
        </w:rPr>
        <w:t>到</w:t>
      </w:r>
      <w:r w:rsidRPr="00491ACA">
        <w:rPr>
          <w:rFonts w:ascii="宋体" w:eastAsia="宋体" w:hAnsi="宋体"/>
          <w:color w:val="000000" w:themeColor="text1"/>
          <w:sz w:val="24"/>
          <w:szCs w:val="24"/>
        </w:rPr>
        <w:t>224G</w:t>
      </w:r>
      <w:r w:rsidRPr="00491ACA">
        <w:rPr>
          <w:rFonts w:ascii="宋体" w:eastAsia="宋体" w:hAnsi="宋体"/>
          <w:color w:val="000000" w:themeColor="text1"/>
          <w:sz w:val="24"/>
          <w:szCs w:val="24"/>
        </w:rPr>
        <w:t>的迭代跨越。这种迭代速度，不是凭空而来，而是建立在长期技术积累和对市场需求精准判断的基础之上。</w:t>
      </w:r>
      <w:r w:rsidRPr="00491ACA">
        <w:rPr>
          <w:rFonts w:ascii="宋体" w:eastAsia="宋体" w:hAnsi="宋体"/>
          <w:b/>
          <w:color w:val="000000" w:themeColor="text1"/>
          <w:sz w:val="24"/>
          <w:szCs w:val="24"/>
        </w:rPr>
        <w:t>在</w:t>
      </w:r>
      <w:r w:rsidRPr="00491ACA">
        <w:rPr>
          <w:rFonts w:ascii="宋体" w:eastAsia="宋体" w:hAnsi="宋体"/>
          <w:b/>
          <w:color w:val="000000" w:themeColor="text1"/>
          <w:sz w:val="24"/>
          <w:szCs w:val="24"/>
        </w:rPr>
        <w:t>AI</w:t>
      </w:r>
      <w:r w:rsidRPr="00491ACA">
        <w:rPr>
          <w:rFonts w:ascii="宋体" w:eastAsia="宋体" w:hAnsi="宋体"/>
          <w:b/>
          <w:color w:val="000000" w:themeColor="text1"/>
          <w:sz w:val="24"/>
          <w:szCs w:val="24"/>
        </w:rPr>
        <w:t>浪潮催生光通信互联验证需求爆发的今天，中星联华的误码仪产品线不是</w:t>
      </w:r>
      <w:r w:rsidRPr="00491ACA">
        <w:rPr>
          <w:rFonts w:ascii="宋体" w:eastAsia="宋体" w:hAnsi="宋体"/>
          <w:b/>
          <w:color w:val="000000" w:themeColor="text1"/>
          <w:sz w:val="24"/>
          <w:szCs w:val="24"/>
        </w:rPr>
        <w:t>“</w:t>
      </w:r>
      <w:r w:rsidRPr="00491ACA">
        <w:rPr>
          <w:rFonts w:ascii="宋体" w:eastAsia="宋体" w:hAnsi="宋体"/>
          <w:b/>
          <w:color w:val="000000" w:themeColor="text1"/>
          <w:sz w:val="24"/>
          <w:szCs w:val="24"/>
        </w:rPr>
        <w:t>横空出世</w:t>
      </w:r>
      <w:r w:rsidRPr="00491ACA">
        <w:rPr>
          <w:rFonts w:ascii="宋体" w:eastAsia="宋体" w:hAnsi="宋体"/>
          <w:b/>
          <w:color w:val="000000" w:themeColor="text1"/>
          <w:sz w:val="24"/>
          <w:szCs w:val="24"/>
        </w:rPr>
        <w:t>”</w:t>
      </w:r>
      <w:r w:rsidRPr="00491ACA">
        <w:rPr>
          <w:rFonts w:ascii="宋体" w:eastAsia="宋体" w:hAnsi="宋体"/>
          <w:b/>
          <w:color w:val="000000" w:themeColor="text1"/>
          <w:sz w:val="24"/>
          <w:szCs w:val="24"/>
        </w:rPr>
        <w:t>，而是</w:t>
      </w:r>
      <w:r w:rsidRPr="00491ACA">
        <w:rPr>
          <w:rFonts w:ascii="宋体" w:eastAsia="宋体" w:hAnsi="宋体"/>
          <w:b/>
          <w:color w:val="000000" w:themeColor="text1"/>
          <w:sz w:val="24"/>
          <w:szCs w:val="24"/>
        </w:rPr>
        <w:t>“</w:t>
      </w:r>
      <w:r w:rsidRPr="00491ACA">
        <w:rPr>
          <w:rFonts w:ascii="宋体" w:eastAsia="宋体" w:hAnsi="宋体"/>
          <w:b/>
          <w:color w:val="000000" w:themeColor="text1"/>
          <w:sz w:val="24"/>
          <w:szCs w:val="24"/>
        </w:rPr>
        <w:t>应运而生</w:t>
      </w:r>
      <w:r w:rsidRPr="00491ACA">
        <w:rPr>
          <w:rFonts w:ascii="宋体" w:eastAsia="宋体" w:hAnsi="宋体"/>
          <w:b/>
          <w:color w:val="000000" w:themeColor="text1"/>
          <w:sz w:val="24"/>
          <w:szCs w:val="24"/>
        </w:rPr>
        <w:t>”</w:t>
      </w:r>
      <w:r w:rsidRPr="00491ACA">
        <w:rPr>
          <w:rFonts w:ascii="宋体" w:eastAsia="宋体" w:hAnsi="宋体"/>
          <w:b/>
          <w:color w:val="000000" w:themeColor="text1"/>
          <w:sz w:val="24"/>
          <w:szCs w:val="24"/>
        </w:rPr>
        <w:t>。</w:t>
      </w:r>
      <w:r w:rsidRPr="00491ACA">
        <w:rPr>
          <w:rFonts w:ascii="宋体" w:eastAsia="宋体" w:hAnsi="宋体"/>
          <w:color w:val="000000" w:themeColor="text1"/>
          <w:sz w:val="24"/>
          <w:szCs w:val="24"/>
        </w:rPr>
        <w:t> </w:t>
      </w:r>
      <w:r w:rsidRPr="00491ACA">
        <w:rPr>
          <w:rFonts w:ascii="宋体" w:eastAsia="宋体" w:hAnsi="宋体"/>
          <w:color w:val="000000" w:themeColor="text1"/>
          <w:sz w:val="24"/>
          <w:szCs w:val="24"/>
        </w:rPr>
        <w:t>它证明了这家企业不仅有</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多通道相参源</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的技术基因，更有在时域测试领域持续深耕的决心和实力。</w:t>
      </w:r>
    </w:p>
    <w:p w:rsidR="00A1023C" w:rsidRPr="00491ACA" w:rsidRDefault="00491ACA" w:rsidP="00491ACA">
      <w:pPr>
        <w:spacing w:before="0" w:after="0" w:line="360" w:lineRule="auto"/>
        <w:ind w:firstLineChars="200" w:firstLine="480"/>
        <w:jc w:val="both"/>
        <w:rPr>
          <w:rFonts w:ascii="宋体" w:eastAsia="宋体" w:hAnsi="宋体"/>
          <w:color w:val="000000" w:themeColor="text1"/>
          <w:sz w:val="24"/>
          <w:szCs w:val="24"/>
        </w:rPr>
      </w:pP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行业发展、工具先行。</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程军强曾多次强调，测量仪器需</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领先被测对象</w:t>
      </w:r>
      <w:r w:rsidRPr="00491ACA">
        <w:rPr>
          <w:rFonts w:ascii="宋体" w:eastAsia="宋体" w:hAnsi="宋体"/>
          <w:color w:val="000000" w:themeColor="text1"/>
          <w:sz w:val="24"/>
          <w:szCs w:val="24"/>
        </w:rPr>
        <w:t>10</w:t>
      </w:r>
      <w:r w:rsidRPr="00491ACA">
        <w:rPr>
          <w:rFonts w:ascii="宋体" w:eastAsia="宋体" w:hAnsi="宋体"/>
          <w:color w:val="000000" w:themeColor="text1"/>
          <w:sz w:val="24"/>
          <w:szCs w:val="24"/>
        </w:rPr>
        <w:t>倍性能</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才算合格。从多通道相</w:t>
      </w:r>
      <w:proofErr w:type="gramStart"/>
      <w:r w:rsidRPr="00491ACA">
        <w:rPr>
          <w:rFonts w:ascii="宋体" w:eastAsia="宋体" w:hAnsi="宋体"/>
          <w:color w:val="000000" w:themeColor="text1"/>
          <w:sz w:val="24"/>
          <w:szCs w:val="24"/>
        </w:rPr>
        <w:t>参源到流盘</w:t>
      </w:r>
      <w:proofErr w:type="gramEnd"/>
      <w:r w:rsidRPr="00491ACA">
        <w:rPr>
          <w:rFonts w:ascii="宋体" w:eastAsia="宋体" w:hAnsi="宋体"/>
          <w:color w:val="000000" w:themeColor="text1"/>
          <w:sz w:val="24"/>
          <w:szCs w:val="24"/>
        </w:rPr>
        <w:t>系统，从</w:t>
      </w:r>
      <w:r w:rsidRPr="00491ACA">
        <w:rPr>
          <w:rFonts w:ascii="宋体" w:eastAsia="宋体" w:hAnsi="宋体"/>
          <w:color w:val="000000" w:themeColor="text1"/>
          <w:sz w:val="24"/>
          <w:szCs w:val="24"/>
        </w:rPr>
        <w:t>112G</w:t>
      </w:r>
      <w:proofErr w:type="gramStart"/>
      <w:r w:rsidRPr="00491ACA">
        <w:rPr>
          <w:rFonts w:ascii="宋体" w:eastAsia="宋体" w:hAnsi="宋体"/>
          <w:color w:val="000000" w:themeColor="text1"/>
          <w:sz w:val="24"/>
          <w:szCs w:val="24"/>
        </w:rPr>
        <w:t>误码仪到今天</w:t>
      </w:r>
      <w:proofErr w:type="gramEnd"/>
      <w:r w:rsidRPr="00491ACA">
        <w:rPr>
          <w:rFonts w:ascii="宋体" w:eastAsia="宋体" w:hAnsi="宋体"/>
          <w:color w:val="000000" w:themeColor="text1"/>
          <w:sz w:val="24"/>
          <w:szCs w:val="24"/>
        </w:rPr>
        <w:t>的</w:t>
      </w:r>
      <w:r w:rsidRPr="00491ACA">
        <w:rPr>
          <w:rFonts w:ascii="宋体" w:eastAsia="宋体" w:hAnsi="宋体"/>
          <w:color w:val="000000" w:themeColor="text1"/>
          <w:sz w:val="24"/>
          <w:szCs w:val="24"/>
        </w:rPr>
        <w:t>224G</w:t>
      </w:r>
      <w:proofErr w:type="gramStart"/>
      <w:r w:rsidRPr="00491ACA">
        <w:rPr>
          <w:rFonts w:ascii="宋体" w:eastAsia="宋体" w:hAnsi="宋体"/>
          <w:color w:val="000000" w:themeColor="text1"/>
          <w:sz w:val="24"/>
          <w:szCs w:val="24"/>
        </w:rPr>
        <w:t>高级注抖误码</w:t>
      </w:r>
      <w:proofErr w:type="gramEnd"/>
      <w:r w:rsidRPr="00491ACA">
        <w:rPr>
          <w:rFonts w:ascii="宋体" w:eastAsia="宋体" w:hAnsi="宋体"/>
          <w:color w:val="000000" w:themeColor="text1"/>
          <w:sz w:val="24"/>
          <w:szCs w:val="24"/>
        </w:rPr>
        <w:t>仪，中星联华的产品迭代轨迹，恰好踩在了国家推进仪器仪表国产化替代的节奏上。这不是运气，而是顺势而为的战略定力。</w:t>
      </w:r>
    </w:p>
    <w:p w:rsidR="00491ACA" w:rsidRPr="00491ACA" w:rsidRDefault="00491ACA" w:rsidP="00491ACA">
      <w:pPr>
        <w:spacing w:before="0" w:after="0" w:line="360" w:lineRule="auto"/>
        <w:ind w:firstLineChars="200" w:firstLine="482"/>
        <w:jc w:val="both"/>
        <w:rPr>
          <w:rFonts w:ascii="宋体" w:eastAsia="宋体" w:hAnsi="宋体" w:hint="eastAsia"/>
          <w:b/>
          <w:color w:val="000000" w:themeColor="text1"/>
          <w:sz w:val="24"/>
          <w:szCs w:val="24"/>
        </w:rPr>
      </w:pPr>
      <w:r w:rsidRPr="00491ACA">
        <w:rPr>
          <w:rFonts w:ascii="宋体" w:eastAsia="宋体" w:hAnsi="宋体" w:hint="eastAsia"/>
          <w:b/>
          <w:color w:val="000000" w:themeColor="text1"/>
          <w:sz w:val="24"/>
          <w:szCs w:val="24"/>
        </w:rPr>
        <w:t>四、让世界看到“中国速率”</w:t>
      </w:r>
    </w:p>
    <w:p w:rsidR="00A1023C" w:rsidRPr="00491ACA" w:rsidRDefault="00491ACA" w:rsidP="00491ACA">
      <w:pPr>
        <w:spacing w:before="0" w:after="0" w:line="360" w:lineRule="auto"/>
        <w:ind w:firstLineChars="200" w:firstLine="480"/>
        <w:jc w:val="both"/>
        <w:rPr>
          <w:rFonts w:ascii="宋体" w:eastAsia="宋体" w:hAnsi="宋体"/>
          <w:color w:val="000000" w:themeColor="text1"/>
          <w:sz w:val="24"/>
          <w:szCs w:val="24"/>
        </w:rPr>
      </w:pPr>
      <w:r w:rsidRPr="00491ACA">
        <w:rPr>
          <w:rFonts w:ascii="宋体" w:eastAsia="宋体" w:hAnsi="宋体"/>
          <w:color w:val="000000" w:themeColor="text1"/>
          <w:sz w:val="24"/>
          <w:szCs w:val="24"/>
        </w:rPr>
        <w:t>发布会现场，技术支持总监苏水金（</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水哥</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）携手人形机器人</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小星</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登台，以别开生面的互动形式揭开了新品的面纱。这款</w:t>
      </w:r>
      <w:r w:rsidRPr="00491ACA">
        <w:rPr>
          <w:rFonts w:ascii="宋体" w:eastAsia="宋体" w:hAnsi="宋体"/>
          <w:color w:val="000000" w:themeColor="text1"/>
          <w:sz w:val="24"/>
          <w:szCs w:val="24"/>
        </w:rPr>
        <w:t>224G</w:t>
      </w:r>
      <w:proofErr w:type="gramStart"/>
      <w:r w:rsidRPr="00491ACA">
        <w:rPr>
          <w:rFonts w:ascii="宋体" w:eastAsia="宋体" w:hAnsi="宋体"/>
          <w:color w:val="000000" w:themeColor="text1"/>
          <w:sz w:val="24"/>
          <w:szCs w:val="24"/>
        </w:rPr>
        <w:t>高级注抖误码</w:t>
      </w:r>
      <w:proofErr w:type="gramEnd"/>
      <w:r w:rsidRPr="00491ACA">
        <w:rPr>
          <w:rFonts w:ascii="宋体" w:eastAsia="宋体" w:hAnsi="宋体"/>
          <w:color w:val="000000" w:themeColor="text1"/>
          <w:sz w:val="24"/>
          <w:szCs w:val="24"/>
        </w:rPr>
        <w:t>分析仪（</w:t>
      </w:r>
      <w:r w:rsidRPr="00491ACA">
        <w:rPr>
          <w:rFonts w:ascii="宋体" w:eastAsia="宋体" w:hAnsi="宋体"/>
          <w:color w:val="000000" w:themeColor="text1"/>
          <w:sz w:val="24"/>
          <w:szCs w:val="24"/>
        </w:rPr>
        <w:t>SL3000A PRO-224G</w:t>
      </w:r>
      <w:r w:rsidRPr="00491ACA">
        <w:rPr>
          <w:rFonts w:ascii="宋体" w:eastAsia="宋体" w:hAnsi="宋体"/>
          <w:color w:val="000000" w:themeColor="text1"/>
          <w:sz w:val="24"/>
          <w:szCs w:val="24"/>
        </w:rPr>
        <w:t>系列）有四大核心特色：</w:t>
      </w:r>
    </w:p>
    <w:p w:rsidR="00A1023C" w:rsidRPr="00491ACA" w:rsidRDefault="00491ACA" w:rsidP="00491ACA">
      <w:pPr>
        <w:spacing w:before="0" w:after="0" w:line="360" w:lineRule="auto"/>
        <w:ind w:firstLineChars="200" w:firstLine="482"/>
        <w:jc w:val="both"/>
        <w:rPr>
          <w:rFonts w:ascii="宋体" w:eastAsia="宋体" w:hAnsi="宋体"/>
          <w:color w:val="000000" w:themeColor="text1"/>
          <w:sz w:val="24"/>
          <w:szCs w:val="24"/>
        </w:rPr>
      </w:pPr>
      <w:r w:rsidRPr="00491ACA">
        <w:rPr>
          <w:rFonts w:ascii="宋体" w:eastAsia="宋体" w:hAnsi="宋体"/>
          <w:b/>
          <w:color w:val="000000" w:themeColor="text1"/>
          <w:sz w:val="24"/>
          <w:szCs w:val="24"/>
        </w:rPr>
        <w:t>超快速率与灵活调制：</w:t>
      </w:r>
      <w:r w:rsidRPr="00491ACA">
        <w:rPr>
          <w:rFonts w:ascii="宋体" w:eastAsia="宋体" w:hAnsi="宋体"/>
          <w:color w:val="000000" w:themeColor="text1"/>
          <w:sz w:val="24"/>
          <w:szCs w:val="24"/>
        </w:rPr>
        <w:t>支持</w:t>
      </w:r>
      <w:r w:rsidRPr="00491ACA">
        <w:rPr>
          <w:rFonts w:ascii="宋体" w:eastAsia="宋体" w:hAnsi="宋体"/>
          <w:color w:val="000000" w:themeColor="text1"/>
          <w:sz w:val="24"/>
          <w:szCs w:val="24"/>
        </w:rPr>
        <w:t>NRZ/PAM4</w:t>
      </w:r>
      <w:r w:rsidRPr="00491ACA">
        <w:rPr>
          <w:rFonts w:ascii="宋体" w:eastAsia="宋体" w:hAnsi="宋体"/>
          <w:color w:val="000000" w:themeColor="text1"/>
          <w:sz w:val="24"/>
          <w:szCs w:val="24"/>
        </w:rPr>
        <w:t>切换，</w:t>
      </w:r>
      <w:r w:rsidRPr="00491ACA">
        <w:rPr>
          <w:rFonts w:ascii="宋体" w:eastAsia="宋体" w:hAnsi="宋体"/>
          <w:color w:val="000000" w:themeColor="text1"/>
          <w:sz w:val="24"/>
          <w:szCs w:val="24"/>
        </w:rPr>
        <w:t>NRZ</w:t>
      </w:r>
      <w:r w:rsidRPr="00491ACA">
        <w:rPr>
          <w:rFonts w:ascii="宋体" w:eastAsia="宋体" w:hAnsi="宋体"/>
          <w:color w:val="000000" w:themeColor="text1"/>
          <w:sz w:val="24"/>
          <w:szCs w:val="24"/>
        </w:rPr>
        <w:t>最高速率达</w:t>
      </w:r>
      <w:r w:rsidRPr="00491ACA">
        <w:rPr>
          <w:rFonts w:ascii="宋体" w:eastAsia="宋体" w:hAnsi="宋体"/>
          <w:color w:val="000000" w:themeColor="text1"/>
          <w:sz w:val="24"/>
          <w:szCs w:val="24"/>
        </w:rPr>
        <w:t>117Gbps</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PAM4</w:t>
      </w:r>
      <w:r w:rsidRPr="00491ACA">
        <w:rPr>
          <w:rFonts w:ascii="宋体" w:eastAsia="宋体" w:hAnsi="宋体"/>
          <w:color w:val="000000" w:themeColor="text1"/>
          <w:sz w:val="24"/>
          <w:szCs w:val="24"/>
        </w:rPr>
        <w:t>最高支持</w:t>
      </w:r>
      <w:r w:rsidRPr="00491ACA">
        <w:rPr>
          <w:rFonts w:ascii="宋体" w:eastAsia="宋体" w:hAnsi="宋体"/>
          <w:b/>
          <w:color w:val="000000" w:themeColor="text1"/>
          <w:sz w:val="24"/>
          <w:szCs w:val="24"/>
        </w:rPr>
        <w:t>234Gbps</w:t>
      </w:r>
      <w:r w:rsidRPr="00491ACA">
        <w:rPr>
          <w:rFonts w:ascii="宋体" w:eastAsia="宋体" w:hAnsi="宋体"/>
          <w:color w:val="000000" w:themeColor="text1"/>
          <w:sz w:val="24"/>
          <w:szCs w:val="24"/>
        </w:rPr>
        <w:t>，速率灵活可调，完美适配标准及非标速率需求。</w:t>
      </w:r>
    </w:p>
    <w:p w:rsidR="00A1023C" w:rsidRPr="00491ACA" w:rsidRDefault="00491ACA" w:rsidP="00491ACA">
      <w:pPr>
        <w:spacing w:before="0" w:after="0" w:line="360" w:lineRule="auto"/>
        <w:ind w:firstLineChars="200" w:firstLine="482"/>
        <w:jc w:val="both"/>
        <w:rPr>
          <w:rFonts w:ascii="宋体" w:eastAsia="宋体" w:hAnsi="宋体"/>
          <w:color w:val="000000" w:themeColor="text1"/>
          <w:sz w:val="24"/>
          <w:szCs w:val="24"/>
        </w:rPr>
      </w:pPr>
      <w:r w:rsidRPr="00491ACA">
        <w:rPr>
          <w:rFonts w:ascii="宋体" w:eastAsia="宋体" w:hAnsi="宋体"/>
          <w:b/>
          <w:color w:val="000000" w:themeColor="text1"/>
          <w:sz w:val="24"/>
          <w:szCs w:val="24"/>
        </w:rPr>
        <w:t>强大的</w:t>
      </w:r>
      <w:proofErr w:type="gramStart"/>
      <w:r w:rsidRPr="00491ACA">
        <w:rPr>
          <w:rFonts w:ascii="宋体" w:eastAsia="宋体" w:hAnsi="宋体"/>
          <w:b/>
          <w:color w:val="000000" w:themeColor="text1"/>
          <w:sz w:val="24"/>
          <w:szCs w:val="24"/>
        </w:rPr>
        <w:t>高级注抖功能</w:t>
      </w:r>
      <w:proofErr w:type="gramEnd"/>
      <w:r w:rsidRPr="00491ACA">
        <w:rPr>
          <w:rFonts w:ascii="宋体" w:eastAsia="宋体" w:hAnsi="宋体"/>
          <w:color w:val="000000" w:themeColor="text1"/>
          <w:sz w:val="24"/>
          <w:szCs w:val="24"/>
        </w:rPr>
        <w:t>：该设备是业内先进的既支持</w:t>
      </w:r>
      <w:r w:rsidRPr="00491ACA">
        <w:rPr>
          <w:rFonts w:ascii="宋体" w:eastAsia="宋体" w:hAnsi="宋体"/>
          <w:color w:val="000000" w:themeColor="text1"/>
          <w:sz w:val="24"/>
          <w:szCs w:val="24"/>
        </w:rPr>
        <w:t>224G</w:t>
      </w:r>
      <w:r w:rsidRPr="00491ACA">
        <w:rPr>
          <w:rFonts w:ascii="宋体" w:eastAsia="宋体" w:hAnsi="宋体"/>
          <w:color w:val="000000" w:themeColor="text1"/>
          <w:sz w:val="24"/>
          <w:szCs w:val="24"/>
        </w:rPr>
        <w:t>误码率测试又支持高级抖动注入的多通道误码仪。能精准</w:t>
      </w:r>
      <w:r w:rsidRPr="00491ACA">
        <w:rPr>
          <w:rFonts w:ascii="宋体" w:eastAsia="宋体" w:hAnsi="宋体"/>
          <w:b/>
          <w:color w:val="000000" w:themeColor="text1"/>
          <w:sz w:val="24"/>
          <w:szCs w:val="24"/>
        </w:rPr>
        <w:t>模拟</w:t>
      </w:r>
      <w:r w:rsidRPr="00491ACA">
        <w:rPr>
          <w:rFonts w:ascii="宋体" w:eastAsia="宋体" w:hAnsi="宋体"/>
          <w:b/>
          <w:color w:val="000000" w:themeColor="text1"/>
          <w:sz w:val="24"/>
          <w:szCs w:val="24"/>
        </w:rPr>
        <w:t>RJ</w:t>
      </w:r>
      <w:r w:rsidRPr="00491ACA">
        <w:rPr>
          <w:rFonts w:ascii="宋体" w:eastAsia="宋体" w:hAnsi="宋体"/>
          <w:b/>
          <w:color w:val="000000" w:themeColor="text1"/>
          <w:sz w:val="24"/>
          <w:szCs w:val="24"/>
        </w:rPr>
        <w:t>、</w:t>
      </w:r>
      <w:r w:rsidRPr="00491ACA">
        <w:rPr>
          <w:rFonts w:ascii="宋体" w:eastAsia="宋体" w:hAnsi="宋体"/>
          <w:b/>
          <w:color w:val="000000" w:themeColor="text1"/>
          <w:sz w:val="24"/>
          <w:szCs w:val="24"/>
        </w:rPr>
        <w:t>SJ</w:t>
      </w:r>
      <w:r w:rsidRPr="00491ACA">
        <w:rPr>
          <w:rFonts w:ascii="宋体" w:eastAsia="宋体" w:hAnsi="宋体"/>
          <w:b/>
          <w:color w:val="000000" w:themeColor="text1"/>
          <w:sz w:val="24"/>
          <w:szCs w:val="24"/>
        </w:rPr>
        <w:t>、</w:t>
      </w:r>
      <w:r w:rsidRPr="00491ACA">
        <w:rPr>
          <w:rFonts w:ascii="宋体" w:eastAsia="宋体" w:hAnsi="宋体"/>
          <w:b/>
          <w:color w:val="000000" w:themeColor="text1"/>
          <w:sz w:val="24"/>
          <w:szCs w:val="24"/>
        </w:rPr>
        <w:t>PJ</w:t>
      </w:r>
      <w:r w:rsidRPr="00491ACA">
        <w:rPr>
          <w:rFonts w:ascii="宋体" w:eastAsia="宋体" w:hAnsi="宋体"/>
          <w:b/>
          <w:color w:val="000000" w:themeColor="text1"/>
          <w:sz w:val="24"/>
          <w:szCs w:val="24"/>
        </w:rPr>
        <w:t>、</w:t>
      </w:r>
      <w:r w:rsidRPr="00491ACA">
        <w:rPr>
          <w:rFonts w:ascii="宋体" w:eastAsia="宋体" w:hAnsi="宋体"/>
          <w:b/>
          <w:color w:val="000000" w:themeColor="text1"/>
          <w:sz w:val="24"/>
          <w:szCs w:val="24"/>
        </w:rPr>
        <w:t>BUJ</w:t>
      </w:r>
      <w:r w:rsidRPr="00491ACA">
        <w:rPr>
          <w:rFonts w:ascii="宋体" w:eastAsia="宋体" w:hAnsi="宋体"/>
          <w:b/>
          <w:color w:val="000000" w:themeColor="text1"/>
          <w:sz w:val="24"/>
          <w:szCs w:val="24"/>
        </w:rPr>
        <w:t>等复杂场景，构建极限的压力眼（</w:t>
      </w:r>
      <w:r w:rsidRPr="00491ACA">
        <w:rPr>
          <w:rFonts w:ascii="宋体" w:eastAsia="宋体" w:hAnsi="宋体"/>
          <w:b/>
          <w:color w:val="000000" w:themeColor="text1"/>
          <w:sz w:val="24"/>
          <w:szCs w:val="24"/>
        </w:rPr>
        <w:t>Stress Eye</w:t>
      </w:r>
      <w:r w:rsidRPr="00491ACA">
        <w:rPr>
          <w:rFonts w:ascii="宋体" w:eastAsia="宋体" w:hAnsi="宋体"/>
          <w:b/>
          <w:color w:val="000000" w:themeColor="text1"/>
          <w:sz w:val="24"/>
          <w:szCs w:val="24"/>
        </w:rPr>
        <w:t>）环境</w:t>
      </w:r>
      <w:r w:rsidRPr="00491ACA">
        <w:rPr>
          <w:rFonts w:ascii="宋体" w:eastAsia="宋体" w:hAnsi="宋体"/>
          <w:color w:val="000000" w:themeColor="text1"/>
          <w:sz w:val="24"/>
          <w:szCs w:val="24"/>
        </w:rPr>
        <w:t>，完成关键的抖动容限</w:t>
      </w:r>
      <w:r w:rsidRPr="00491ACA">
        <w:rPr>
          <w:rFonts w:ascii="宋体" w:eastAsia="宋体" w:hAnsi="宋体"/>
          <w:b/>
          <w:color w:val="000000" w:themeColor="text1"/>
          <w:sz w:val="24"/>
          <w:szCs w:val="24"/>
        </w:rPr>
        <w:t>（</w:t>
      </w:r>
      <w:r w:rsidRPr="00491ACA">
        <w:rPr>
          <w:rFonts w:ascii="宋体" w:eastAsia="宋体" w:hAnsi="宋体"/>
          <w:b/>
          <w:color w:val="000000" w:themeColor="text1"/>
          <w:sz w:val="24"/>
          <w:szCs w:val="24"/>
        </w:rPr>
        <w:t>JTOL</w:t>
      </w:r>
      <w:r w:rsidRPr="00491ACA">
        <w:rPr>
          <w:rFonts w:ascii="宋体" w:eastAsia="宋体" w:hAnsi="宋体"/>
          <w:b/>
          <w:color w:val="000000" w:themeColor="text1"/>
          <w:sz w:val="24"/>
          <w:szCs w:val="24"/>
        </w:rPr>
        <w:t>）测试</w:t>
      </w:r>
      <w:r w:rsidRPr="00491ACA">
        <w:rPr>
          <w:rFonts w:ascii="宋体" w:eastAsia="宋体" w:hAnsi="宋体"/>
          <w:color w:val="000000" w:themeColor="text1"/>
          <w:sz w:val="24"/>
          <w:szCs w:val="24"/>
        </w:rPr>
        <w:t>。</w:t>
      </w:r>
    </w:p>
    <w:p w:rsidR="00A1023C" w:rsidRPr="00491ACA" w:rsidRDefault="00A1023C" w:rsidP="00491ACA">
      <w:pPr>
        <w:spacing w:before="0" w:after="0" w:line="360" w:lineRule="auto"/>
        <w:ind w:firstLineChars="200" w:firstLine="480"/>
        <w:jc w:val="both"/>
        <w:rPr>
          <w:rFonts w:ascii="宋体" w:eastAsia="宋体" w:hAnsi="宋体"/>
          <w:color w:val="000000" w:themeColor="text1"/>
          <w:sz w:val="24"/>
          <w:szCs w:val="24"/>
        </w:rPr>
      </w:pPr>
    </w:p>
    <w:p w:rsidR="00A1023C" w:rsidRPr="00491ACA" w:rsidRDefault="00491ACA" w:rsidP="00491ACA">
      <w:pPr>
        <w:spacing w:before="0" w:after="0" w:line="360" w:lineRule="auto"/>
        <w:jc w:val="center"/>
        <w:rPr>
          <w:rFonts w:ascii="宋体" w:eastAsia="宋体" w:hAnsi="宋体"/>
          <w:color w:val="000000" w:themeColor="text1"/>
          <w:sz w:val="24"/>
          <w:szCs w:val="24"/>
        </w:rPr>
      </w:pPr>
      <w:r w:rsidRPr="00491ACA">
        <w:rPr>
          <w:rFonts w:ascii="宋体" w:eastAsia="宋体" w:hAnsi="宋体"/>
          <w:noProof/>
          <w:color w:val="000000" w:themeColor="text1"/>
          <w:sz w:val="24"/>
          <w:szCs w:val="24"/>
        </w:rPr>
        <w:drawing>
          <wp:inline distT="0" distB="0" distL="0" distR="0" wp14:anchorId="0534A009" wp14:editId="4EEC3776">
            <wp:extent cx="4105275" cy="1562100"/>
            <wp:effectExtent l="0" t="0" r="0" b="0"/>
            <wp:docPr id="11"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rotWithShape="1">
                    <a:blip r:embed="rId7"/>
                    <a:srcRect/>
                    <a:stretch/>
                  </pic:blipFill>
                  <pic:spPr>
                    <a:xfrm rot="21600000">
                      <a:off x="0" y="0"/>
                      <a:ext cx="4103285" cy="1561343"/>
                    </a:xfrm>
                    <a:prstGeom prst="rect">
                      <a:avLst/>
                    </a:prstGeom>
                  </pic:spPr>
                </pic:pic>
              </a:graphicData>
            </a:graphic>
          </wp:inline>
        </w:drawing>
      </w:r>
    </w:p>
    <w:p w:rsidR="00A1023C" w:rsidRPr="00491ACA" w:rsidRDefault="00491ACA" w:rsidP="00491ACA">
      <w:pPr>
        <w:spacing w:before="0" w:after="0" w:line="360" w:lineRule="auto"/>
        <w:ind w:firstLineChars="200" w:firstLine="482"/>
        <w:jc w:val="both"/>
        <w:rPr>
          <w:rFonts w:ascii="宋体" w:eastAsia="宋体" w:hAnsi="宋体"/>
          <w:color w:val="000000" w:themeColor="text1"/>
          <w:sz w:val="24"/>
          <w:szCs w:val="24"/>
        </w:rPr>
      </w:pPr>
      <w:r w:rsidRPr="00491ACA">
        <w:rPr>
          <w:rFonts w:ascii="宋体" w:eastAsia="宋体" w:hAnsi="宋体"/>
          <w:b/>
          <w:color w:val="000000" w:themeColor="text1"/>
          <w:sz w:val="24"/>
          <w:szCs w:val="24"/>
        </w:rPr>
        <w:t>模块化设计多通道灵活配置</w:t>
      </w:r>
      <w:r w:rsidRPr="00491ACA">
        <w:rPr>
          <w:rFonts w:ascii="宋体" w:eastAsia="宋体" w:hAnsi="宋体"/>
          <w:color w:val="000000" w:themeColor="text1"/>
          <w:sz w:val="24"/>
          <w:szCs w:val="24"/>
        </w:rPr>
        <w:t>：针对</w:t>
      </w:r>
      <w:r w:rsidRPr="00491ACA">
        <w:rPr>
          <w:rFonts w:ascii="宋体" w:eastAsia="宋体" w:hAnsi="宋体"/>
          <w:color w:val="000000" w:themeColor="text1"/>
          <w:sz w:val="24"/>
          <w:szCs w:val="24"/>
        </w:rPr>
        <w:t>1.6T</w:t>
      </w:r>
      <w:r w:rsidRPr="00491ACA">
        <w:rPr>
          <w:rFonts w:ascii="宋体" w:eastAsia="宋体" w:hAnsi="宋体"/>
          <w:color w:val="000000" w:themeColor="text1"/>
          <w:sz w:val="24"/>
          <w:szCs w:val="24"/>
        </w:rPr>
        <w:t>架构，单机支持</w:t>
      </w:r>
      <w:r w:rsidRPr="00491ACA">
        <w:rPr>
          <w:rFonts w:ascii="宋体" w:eastAsia="宋体" w:hAnsi="宋体"/>
          <w:b/>
          <w:color w:val="000000" w:themeColor="text1"/>
          <w:sz w:val="24"/>
          <w:szCs w:val="24"/>
        </w:rPr>
        <w:t>8</w:t>
      </w:r>
      <w:r w:rsidRPr="00491ACA">
        <w:rPr>
          <w:rFonts w:ascii="宋体" w:eastAsia="宋体" w:hAnsi="宋体"/>
          <w:b/>
          <w:color w:val="000000" w:themeColor="text1"/>
          <w:sz w:val="24"/>
          <w:szCs w:val="24"/>
        </w:rPr>
        <w:t>通道同时进行</w:t>
      </w:r>
      <w:r w:rsidRPr="00491ACA">
        <w:rPr>
          <w:rFonts w:ascii="宋体" w:eastAsia="宋体" w:hAnsi="宋体"/>
          <w:b/>
          <w:color w:val="000000" w:themeColor="text1"/>
          <w:sz w:val="24"/>
          <w:szCs w:val="24"/>
        </w:rPr>
        <w:t>224G</w:t>
      </w:r>
      <w:r w:rsidRPr="00491ACA">
        <w:rPr>
          <w:rFonts w:ascii="宋体" w:eastAsia="宋体" w:hAnsi="宋体"/>
          <w:b/>
          <w:color w:val="000000" w:themeColor="text1"/>
          <w:sz w:val="24"/>
          <w:szCs w:val="24"/>
        </w:rPr>
        <w:t>误码测试</w:t>
      </w:r>
      <w:r w:rsidRPr="00491ACA">
        <w:rPr>
          <w:rFonts w:ascii="宋体" w:eastAsia="宋体" w:hAnsi="宋体"/>
          <w:color w:val="000000" w:themeColor="text1"/>
          <w:sz w:val="24"/>
          <w:szCs w:val="24"/>
        </w:rPr>
        <w:t>，满足</w:t>
      </w:r>
      <w:r w:rsidRPr="00491ACA">
        <w:rPr>
          <w:rFonts w:ascii="宋体" w:eastAsia="宋体" w:hAnsi="宋体"/>
          <w:color w:val="000000" w:themeColor="text1"/>
          <w:sz w:val="24"/>
          <w:szCs w:val="24"/>
        </w:rPr>
        <w:t>1.6T</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8*224G</w:t>
      </w:r>
      <w:r w:rsidRPr="00491ACA">
        <w:rPr>
          <w:rFonts w:ascii="宋体" w:eastAsia="宋体" w:hAnsi="宋体"/>
          <w:color w:val="000000" w:themeColor="text1"/>
          <w:sz w:val="24"/>
          <w:szCs w:val="24"/>
        </w:rPr>
        <w:t>）测试需求。</w:t>
      </w:r>
      <w:r w:rsidRPr="00491ACA">
        <w:rPr>
          <w:rFonts w:ascii="宋体" w:eastAsia="宋体" w:hAnsi="宋体"/>
          <w:color w:val="000000" w:themeColor="text1"/>
          <w:sz w:val="24"/>
          <w:szCs w:val="24"/>
        </w:rPr>
        <w:t>采用远程头设计，可缩短与被测件（</w:t>
      </w:r>
      <w:r w:rsidRPr="00491ACA">
        <w:rPr>
          <w:rFonts w:ascii="宋体" w:eastAsia="宋体" w:hAnsi="宋体"/>
          <w:color w:val="000000" w:themeColor="text1"/>
          <w:sz w:val="24"/>
          <w:szCs w:val="24"/>
        </w:rPr>
        <w:t>DUT</w:t>
      </w:r>
      <w:r w:rsidRPr="00491ACA">
        <w:rPr>
          <w:rFonts w:ascii="宋体" w:eastAsia="宋体" w:hAnsi="宋体"/>
          <w:color w:val="000000" w:themeColor="text1"/>
          <w:sz w:val="24"/>
          <w:szCs w:val="24"/>
        </w:rPr>
        <w:t>）的距离，最大限度减少线缆损耗。</w:t>
      </w:r>
    </w:p>
    <w:p w:rsidR="00A1023C" w:rsidRPr="00491ACA" w:rsidRDefault="00491ACA" w:rsidP="00491ACA">
      <w:pPr>
        <w:spacing w:before="0" w:after="0" w:line="360" w:lineRule="auto"/>
        <w:jc w:val="center"/>
        <w:rPr>
          <w:rFonts w:ascii="宋体" w:eastAsia="宋体" w:hAnsi="宋体"/>
          <w:color w:val="000000" w:themeColor="text1"/>
          <w:sz w:val="24"/>
          <w:szCs w:val="24"/>
        </w:rPr>
      </w:pPr>
      <w:r w:rsidRPr="00491ACA">
        <w:rPr>
          <w:rFonts w:ascii="宋体" w:eastAsia="宋体" w:hAnsi="宋体"/>
          <w:noProof/>
          <w:color w:val="000000" w:themeColor="text1"/>
          <w:sz w:val="24"/>
          <w:szCs w:val="24"/>
        </w:rPr>
        <w:drawing>
          <wp:inline distT="0" distB="0" distL="0" distR="0" wp14:anchorId="38CF0573" wp14:editId="7910ECFB">
            <wp:extent cx="4162425" cy="1466850"/>
            <wp:effectExtent l="0" t="0" r="0" b="0"/>
            <wp:docPr id="14" name="picture" descr="descript"/>
            <wp:cNvGraphicFramePr/>
            <a:graphic xmlns:a="http://schemas.openxmlformats.org/drawingml/2006/main">
              <a:graphicData uri="http://schemas.openxmlformats.org/drawingml/2006/picture">
                <pic:pic xmlns:pic="http://schemas.openxmlformats.org/drawingml/2006/picture">
                  <pic:nvPicPr>
                    <pic:cNvPr id="15" name="picture" descr="descript"/>
                    <pic:cNvPicPr/>
                  </pic:nvPicPr>
                  <pic:blipFill rotWithShape="1">
                    <a:blip r:embed="rId8"/>
                    <a:srcRect/>
                    <a:stretch/>
                  </pic:blipFill>
                  <pic:spPr>
                    <a:xfrm rot="21600000">
                      <a:off x="0" y="0"/>
                      <a:ext cx="4160407" cy="1466139"/>
                    </a:xfrm>
                    <a:prstGeom prst="rect">
                      <a:avLst/>
                    </a:prstGeom>
                  </pic:spPr>
                </pic:pic>
              </a:graphicData>
            </a:graphic>
          </wp:inline>
        </w:drawing>
      </w:r>
    </w:p>
    <w:p w:rsidR="00A1023C" w:rsidRPr="00491ACA" w:rsidRDefault="00491ACA" w:rsidP="00491ACA">
      <w:pPr>
        <w:spacing w:before="0" w:after="0" w:line="360" w:lineRule="auto"/>
        <w:ind w:firstLineChars="200" w:firstLine="482"/>
        <w:jc w:val="both"/>
        <w:rPr>
          <w:rFonts w:ascii="宋体" w:eastAsia="宋体" w:hAnsi="宋体"/>
          <w:color w:val="000000" w:themeColor="text1"/>
          <w:sz w:val="24"/>
          <w:szCs w:val="24"/>
        </w:rPr>
      </w:pPr>
      <w:r w:rsidRPr="00491ACA">
        <w:rPr>
          <w:rFonts w:ascii="宋体" w:eastAsia="宋体" w:hAnsi="宋体"/>
          <w:b/>
          <w:color w:val="000000" w:themeColor="text1"/>
          <w:sz w:val="24"/>
          <w:szCs w:val="24"/>
        </w:rPr>
        <w:t>卓越的信号质量</w:t>
      </w:r>
      <w:r w:rsidRPr="00491ACA">
        <w:rPr>
          <w:rFonts w:ascii="宋体" w:eastAsia="宋体" w:hAnsi="宋体"/>
          <w:color w:val="000000" w:themeColor="text1"/>
          <w:sz w:val="24"/>
          <w:szCs w:val="24"/>
        </w:rPr>
        <w:t>：</w:t>
      </w:r>
      <w:r w:rsidRPr="00491ACA">
        <w:rPr>
          <w:rFonts w:ascii="宋体" w:eastAsia="宋体" w:hAnsi="宋体"/>
          <w:b/>
          <w:color w:val="000000" w:themeColor="text1"/>
          <w:sz w:val="24"/>
          <w:szCs w:val="24"/>
        </w:rPr>
        <w:t>PPG</w:t>
      </w:r>
      <w:r w:rsidRPr="00491ACA">
        <w:rPr>
          <w:rFonts w:ascii="宋体" w:eastAsia="宋体" w:hAnsi="宋体"/>
          <w:b/>
          <w:color w:val="000000" w:themeColor="text1"/>
          <w:sz w:val="24"/>
          <w:szCs w:val="24"/>
        </w:rPr>
        <w:t>输出信号极其干净（</w:t>
      </w:r>
      <w:r w:rsidRPr="00491ACA">
        <w:rPr>
          <w:rFonts w:ascii="宋体" w:eastAsia="宋体" w:hAnsi="宋体"/>
          <w:b/>
          <w:color w:val="000000" w:themeColor="text1"/>
          <w:sz w:val="24"/>
          <w:szCs w:val="24"/>
        </w:rPr>
        <w:t>Clean Eye</w:t>
      </w:r>
      <w:r w:rsidRPr="00491ACA">
        <w:rPr>
          <w:rFonts w:ascii="宋体" w:eastAsia="宋体" w:hAnsi="宋体"/>
          <w:color w:val="000000" w:themeColor="text1"/>
          <w:sz w:val="24"/>
          <w:szCs w:val="24"/>
        </w:rPr>
        <w:t>），确保测试结果真实可靠。误码检测器（</w:t>
      </w:r>
      <w:r w:rsidRPr="00491ACA">
        <w:rPr>
          <w:rFonts w:ascii="宋体" w:eastAsia="宋体" w:hAnsi="宋体"/>
          <w:color w:val="000000" w:themeColor="text1"/>
          <w:sz w:val="24"/>
          <w:szCs w:val="24"/>
        </w:rPr>
        <w:t>ED</w:t>
      </w:r>
      <w:r w:rsidRPr="00491ACA">
        <w:rPr>
          <w:rFonts w:ascii="宋体" w:eastAsia="宋体" w:hAnsi="宋体"/>
          <w:color w:val="000000" w:themeColor="text1"/>
          <w:sz w:val="24"/>
          <w:szCs w:val="24"/>
        </w:rPr>
        <w:t>）内置</w:t>
      </w:r>
      <w:r w:rsidRPr="00491ACA">
        <w:rPr>
          <w:rFonts w:ascii="宋体" w:eastAsia="宋体" w:hAnsi="宋体"/>
          <w:color w:val="000000" w:themeColor="text1"/>
          <w:sz w:val="24"/>
          <w:szCs w:val="24"/>
        </w:rPr>
        <w:t>CDR</w:t>
      </w:r>
      <w:r w:rsidRPr="00491ACA">
        <w:rPr>
          <w:rFonts w:ascii="宋体" w:eastAsia="宋体" w:hAnsi="宋体"/>
          <w:color w:val="000000" w:themeColor="text1"/>
          <w:sz w:val="24"/>
          <w:szCs w:val="24"/>
        </w:rPr>
        <w:t>（时钟恢复），无需外部时钟即可进行最高</w:t>
      </w:r>
      <w:r w:rsidRPr="00491ACA">
        <w:rPr>
          <w:rFonts w:ascii="宋体" w:eastAsia="宋体" w:hAnsi="宋体"/>
          <w:color w:val="000000" w:themeColor="text1"/>
          <w:sz w:val="24"/>
          <w:szCs w:val="24"/>
        </w:rPr>
        <w:t>234Gbps</w:t>
      </w:r>
      <w:r w:rsidRPr="00491ACA">
        <w:rPr>
          <w:rFonts w:ascii="宋体" w:eastAsia="宋体" w:hAnsi="宋体"/>
          <w:color w:val="000000" w:themeColor="text1"/>
          <w:sz w:val="24"/>
          <w:szCs w:val="24"/>
        </w:rPr>
        <w:t>的检测，并支持高级</w:t>
      </w:r>
      <w:r w:rsidRPr="00491ACA">
        <w:rPr>
          <w:rFonts w:ascii="宋体" w:eastAsia="宋体" w:hAnsi="宋体"/>
          <w:b/>
          <w:color w:val="000000" w:themeColor="text1"/>
          <w:sz w:val="24"/>
          <w:szCs w:val="24"/>
        </w:rPr>
        <w:t>自动均衡及</w:t>
      </w:r>
      <w:r w:rsidRPr="00491ACA">
        <w:rPr>
          <w:rFonts w:ascii="宋体" w:eastAsia="宋体" w:hAnsi="宋体"/>
          <w:b/>
          <w:color w:val="000000" w:themeColor="text1"/>
          <w:sz w:val="24"/>
          <w:szCs w:val="24"/>
        </w:rPr>
        <w:t>FEC</w:t>
      </w:r>
      <w:r w:rsidRPr="00491ACA">
        <w:rPr>
          <w:rFonts w:ascii="宋体" w:eastAsia="宋体" w:hAnsi="宋体"/>
          <w:color w:val="000000" w:themeColor="text1"/>
          <w:sz w:val="24"/>
          <w:szCs w:val="24"/>
        </w:rPr>
        <w:t>功能。</w:t>
      </w:r>
    </w:p>
    <w:p w:rsidR="00A1023C" w:rsidRPr="00491ACA" w:rsidRDefault="00491ACA" w:rsidP="00491ACA">
      <w:pPr>
        <w:spacing w:before="0" w:after="0" w:line="360" w:lineRule="auto"/>
        <w:jc w:val="center"/>
        <w:rPr>
          <w:rFonts w:ascii="宋体" w:eastAsia="宋体" w:hAnsi="宋体"/>
          <w:color w:val="000000" w:themeColor="text1"/>
          <w:sz w:val="24"/>
          <w:szCs w:val="24"/>
        </w:rPr>
      </w:pPr>
      <w:r w:rsidRPr="00491ACA">
        <w:rPr>
          <w:rFonts w:ascii="宋体" w:eastAsia="宋体" w:hAnsi="宋体"/>
          <w:noProof/>
          <w:color w:val="000000" w:themeColor="text1"/>
          <w:sz w:val="24"/>
          <w:szCs w:val="24"/>
        </w:rPr>
        <w:drawing>
          <wp:inline distT="0" distB="0" distL="0" distR="0" wp14:anchorId="4602049A" wp14:editId="5677720B">
            <wp:extent cx="4238625" cy="1676400"/>
            <wp:effectExtent l="0" t="0" r="0" b="0"/>
            <wp:docPr id="17"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rotWithShape="1">
                    <a:blip r:embed="rId9"/>
                    <a:srcRect/>
                    <a:stretch/>
                  </pic:blipFill>
                  <pic:spPr>
                    <a:xfrm rot="21600000">
                      <a:off x="0" y="0"/>
                      <a:ext cx="4236728" cy="1675650"/>
                    </a:xfrm>
                    <a:prstGeom prst="rect">
                      <a:avLst/>
                    </a:prstGeom>
                  </pic:spPr>
                </pic:pic>
              </a:graphicData>
            </a:graphic>
          </wp:inline>
        </w:drawing>
      </w:r>
    </w:p>
    <w:p w:rsidR="00A1023C" w:rsidRPr="00491ACA" w:rsidRDefault="00491ACA" w:rsidP="00491ACA">
      <w:pPr>
        <w:spacing w:before="0" w:after="0" w:line="360" w:lineRule="auto"/>
        <w:jc w:val="center"/>
        <w:rPr>
          <w:rFonts w:ascii="宋体" w:eastAsia="宋体" w:hAnsi="宋体"/>
          <w:color w:val="000000" w:themeColor="text1"/>
          <w:sz w:val="24"/>
          <w:szCs w:val="24"/>
        </w:rPr>
      </w:pPr>
      <w:r w:rsidRPr="00491ACA">
        <w:rPr>
          <w:rFonts w:ascii="宋体" w:eastAsia="宋体" w:hAnsi="宋体"/>
          <w:noProof/>
          <w:color w:val="000000" w:themeColor="text1"/>
          <w:sz w:val="24"/>
          <w:szCs w:val="24"/>
        </w:rPr>
        <w:drawing>
          <wp:inline distT="0" distB="0" distL="0" distR="0" wp14:anchorId="1B422887" wp14:editId="541991DE">
            <wp:extent cx="4343400" cy="1638300"/>
            <wp:effectExtent l="0" t="0" r="0" b="0"/>
            <wp:docPr id="20"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rotWithShape="1">
                    <a:blip r:embed="rId10"/>
                    <a:srcRect/>
                    <a:stretch/>
                  </pic:blipFill>
                  <pic:spPr>
                    <a:xfrm rot="21600000">
                      <a:off x="0" y="0"/>
                      <a:ext cx="4349202" cy="1640488"/>
                    </a:xfrm>
                    <a:prstGeom prst="rect">
                      <a:avLst/>
                    </a:prstGeom>
                  </pic:spPr>
                </pic:pic>
              </a:graphicData>
            </a:graphic>
          </wp:inline>
        </w:drawing>
      </w:r>
    </w:p>
    <w:p w:rsidR="00A1023C" w:rsidRPr="00491ACA" w:rsidRDefault="00491ACA" w:rsidP="00491ACA">
      <w:pPr>
        <w:spacing w:before="0" w:after="0" w:line="360" w:lineRule="auto"/>
        <w:ind w:firstLineChars="200" w:firstLine="480"/>
        <w:jc w:val="both"/>
        <w:rPr>
          <w:rFonts w:ascii="宋体" w:eastAsia="宋体" w:hAnsi="宋体"/>
          <w:color w:val="000000" w:themeColor="text1"/>
          <w:sz w:val="24"/>
          <w:szCs w:val="24"/>
        </w:rPr>
      </w:pPr>
      <w:r w:rsidRPr="00491ACA">
        <w:rPr>
          <w:rFonts w:ascii="宋体" w:eastAsia="宋体" w:hAnsi="宋体"/>
          <w:color w:val="000000" w:themeColor="text1"/>
          <w:sz w:val="24"/>
          <w:szCs w:val="24"/>
        </w:rPr>
        <w:t>此外，苏水金先生也讲述了其在</w:t>
      </w:r>
      <w:r w:rsidRPr="00491ACA">
        <w:rPr>
          <w:rFonts w:ascii="宋体" w:eastAsia="宋体" w:hAnsi="宋体"/>
          <w:b/>
          <w:color w:val="000000" w:themeColor="text1"/>
          <w:sz w:val="24"/>
          <w:szCs w:val="24"/>
        </w:rPr>
        <w:t>AI</w:t>
      </w:r>
      <w:proofErr w:type="gramStart"/>
      <w:r w:rsidRPr="00491ACA">
        <w:rPr>
          <w:rFonts w:ascii="宋体" w:eastAsia="宋体" w:hAnsi="宋体"/>
          <w:b/>
          <w:color w:val="000000" w:themeColor="text1"/>
          <w:sz w:val="24"/>
          <w:szCs w:val="24"/>
        </w:rPr>
        <w:t>算力芯片</w:t>
      </w:r>
      <w:proofErr w:type="gramEnd"/>
      <w:r w:rsidRPr="00491ACA">
        <w:rPr>
          <w:rFonts w:ascii="宋体" w:eastAsia="宋体" w:hAnsi="宋体"/>
          <w:b/>
          <w:color w:val="000000" w:themeColor="text1"/>
          <w:sz w:val="24"/>
          <w:szCs w:val="24"/>
        </w:rPr>
        <w:t>、</w:t>
      </w:r>
      <w:r w:rsidRPr="00491ACA">
        <w:rPr>
          <w:rFonts w:ascii="宋体" w:eastAsia="宋体" w:hAnsi="宋体"/>
          <w:b/>
          <w:color w:val="000000" w:themeColor="text1"/>
          <w:sz w:val="24"/>
          <w:szCs w:val="24"/>
        </w:rPr>
        <w:t xml:space="preserve">224G </w:t>
      </w:r>
      <w:proofErr w:type="spellStart"/>
      <w:r w:rsidRPr="00491ACA">
        <w:rPr>
          <w:rFonts w:ascii="宋体" w:eastAsia="宋体" w:hAnsi="宋体"/>
          <w:b/>
          <w:color w:val="000000" w:themeColor="text1"/>
          <w:sz w:val="24"/>
          <w:szCs w:val="24"/>
        </w:rPr>
        <w:t>SerDes</w:t>
      </w:r>
      <w:proofErr w:type="spellEnd"/>
      <w:r w:rsidRPr="00491ACA">
        <w:rPr>
          <w:rFonts w:ascii="宋体" w:eastAsia="宋体" w:hAnsi="宋体"/>
          <w:b/>
          <w:color w:val="000000" w:themeColor="text1"/>
          <w:sz w:val="24"/>
          <w:szCs w:val="24"/>
        </w:rPr>
        <w:t>、光芯片（激光器</w:t>
      </w:r>
      <w:r w:rsidRPr="00491ACA">
        <w:rPr>
          <w:rFonts w:ascii="宋体" w:eastAsia="宋体" w:hAnsi="宋体"/>
          <w:b/>
          <w:color w:val="000000" w:themeColor="text1"/>
          <w:sz w:val="24"/>
          <w:szCs w:val="24"/>
        </w:rPr>
        <w:t>/</w:t>
      </w:r>
      <w:r w:rsidRPr="00491ACA">
        <w:rPr>
          <w:rFonts w:ascii="宋体" w:eastAsia="宋体" w:hAnsi="宋体"/>
          <w:b/>
          <w:color w:val="000000" w:themeColor="text1"/>
          <w:sz w:val="24"/>
          <w:szCs w:val="24"/>
        </w:rPr>
        <w:t>调制器</w:t>
      </w:r>
      <w:r w:rsidRPr="00491ACA">
        <w:rPr>
          <w:rFonts w:ascii="宋体" w:eastAsia="宋体" w:hAnsi="宋体"/>
          <w:b/>
          <w:color w:val="000000" w:themeColor="text1"/>
          <w:sz w:val="24"/>
          <w:szCs w:val="24"/>
        </w:rPr>
        <w:t>/</w:t>
      </w:r>
      <w:r w:rsidRPr="00491ACA">
        <w:rPr>
          <w:rFonts w:ascii="宋体" w:eastAsia="宋体" w:hAnsi="宋体"/>
          <w:b/>
          <w:color w:val="000000" w:themeColor="text1"/>
          <w:sz w:val="24"/>
          <w:szCs w:val="24"/>
        </w:rPr>
        <w:t>探测器）</w:t>
      </w:r>
      <w:r w:rsidRPr="00491ACA">
        <w:rPr>
          <w:rFonts w:ascii="宋体" w:eastAsia="宋体" w:hAnsi="宋体"/>
          <w:b/>
          <w:color w:val="000000" w:themeColor="text1"/>
          <w:sz w:val="24"/>
          <w:szCs w:val="24"/>
        </w:rPr>
        <w:t>/</w:t>
      </w:r>
      <w:r w:rsidRPr="00491ACA">
        <w:rPr>
          <w:rFonts w:ascii="宋体" w:eastAsia="宋体" w:hAnsi="宋体"/>
          <w:b/>
          <w:color w:val="000000" w:themeColor="text1"/>
          <w:sz w:val="24"/>
          <w:szCs w:val="24"/>
        </w:rPr>
        <w:t>电芯片（</w:t>
      </w:r>
      <w:r w:rsidRPr="00491ACA">
        <w:rPr>
          <w:rFonts w:ascii="宋体" w:eastAsia="宋体" w:hAnsi="宋体"/>
          <w:b/>
          <w:color w:val="000000" w:themeColor="text1"/>
          <w:sz w:val="24"/>
          <w:szCs w:val="24"/>
        </w:rPr>
        <w:t>TIA/Driver/CDR</w:t>
      </w:r>
      <w:r w:rsidRPr="00491ACA">
        <w:rPr>
          <w:rFonts w:ascii="宋体" w:eastAsia="宋体" w:hAnsi="宋体"/>
          <w:b/>
          <w:color w:val="000000" w:themeColor="text1"/>
          <w:sz w:val="24"/>
          <w:szCs w:val="24"/>
        </w:rPr>
        <w:t>）、</w:t>
      </w:r>
      <w:r w:rsidRPr="00491ACA">
        <w:rPr>
          <w:rFonts w:ascii="宋体" w:eastAsia="宋体" w:hAnsi="宋体"/>
          <w:b/>
          <w:color w:val="000000" w:themeColor="text1"/>
          <w:sz w:val="24"/>
          <w:szCs w:val="24"/>
        </w:rPr>
        <w:t>1.6T</w:t>
      </w:r>
      <w:r w:rsidRPr="00491ACA">
        <w:rPr>
          <w:rFonts w:ascii="宋体" w:eastAsia="宋体" w:hAnsi="宋体"/>
          <w:b/>
          <w:color w:val="000000" w:themeColor="text1"/>
          <w:sz w:val="24"/>
          <w:szCs w:val="24"/>
        </w:rPr>
        <w:t>光模块（涵盖</w:t>
      </w:r>
      <w:r w:rsidRPr="00491ACA">
        <w:rPr>
          <w:rFonts w:ascii="宋体" w:eastAsia="宋体" w:hAnsi="宋体"/>
          <w:b/>
          <w:color w:val="000000" w:themeColor="text1"/>
          <w:sz w:val="24"/>
          <w:szCs w:val="24"/>
        </w:rPr>
        <w:t>LPO</w:t>
      </w:r>
      <w:r w:rsidRPr="00491ACA">
        <w:rPr>
          <w:rFonts w:ascii="宋体" w:eastAsia="宋体" w:hAnsi="宋体"/>
          <w:b/>
          <w:color w:val="000000" w:themeColor="text1"/>
          <w:sz w:val="24"/>
          <w:szCs w:val="24"/>
        </w:rPr>
        <w:t>、</w:t>
      </w:r>
      <w:r w:rsidRPr="00491ACA">
        <w:rPr>
          <w:rFonts w:ascii="宋体" w:eastAsia="宋体" w:hAnsi="宋体"/>
          <w:b/>
          <w:color w:val="000000" w:themeColor="text1"/>
          <w:sz w:val="24"/>
          <w:szCs w:val="24"/>
        </w:rPr>
        <w:t>CPO</w:t>
      </w:r>
      <w:r w:rsidRPr="00491ACA">
        <w:rPr>
          <w:rFonts w:ascii="宋体" w:eastAsia="宋体" w:hAnsi="宋体"/>
          <w:b/>
          <w:color w:val="000000" w:themeColor="text1"/>
          <w:sz w:val="24"/>
          <w:szCs w:val="24"/>
        </w:rPr>
        <w:t>、</w:t>
      </w:r>
      <w:r w:rsidRPr="00491ACA">
        <w:rPr>
          <w:rFonts w:ascii="宋体" w:eastAsia="宋体" w:hAnsi="宋体"/>
          <w:b/>
          <w:color w:val="000000" w:themeColor="text1"/>
          <w:sz w:val="24"/>
          <w:szCs w:val="24"/>
        </w:rPr>
        <w:t>NPO</w:t>
      </w:r>
      <w:r w:rsidRPr="00491ACA">
        <w:rPr>
          <w:rFonts w:ascii="宋体" w:eastAsia="宋体" w:hAnsi="宋体"/>
          <w:b/>
          <w:color w:val="000000" w:themeColor="text1"/>
          <w:sz w:val="24"/>
          <w:szCs w:val="24"/>
        </w:rPr>
        <w:t>、</w:t>
      </w:r>
      <w:r w:rsidRPr="00491ACA">
        <w:rPr>
          <w:rFonts w:ascii="宋体" w:eastAsia="宋体" w:hAnsi="宋体"/>
          <w:b/>
          <w:color w:val="000000" w:themeColor="text1"/>
          <w:sz w:val="24"/>
          <w:szCs w:val="24"/>
        </w:rPr>
        <w:t>XPO</w:t>
      </w:r>
      <w:r w:rsidRPr="00491ACA">
        <w:rPr>
          <w:rFonts w:ascii="宋体" w:eastAsia="宋体" w:hAnsi="宋体"/>
          <w:b/>
          <w:color w:val="000000" w:themeColor="text1"/>
          <w:sz w:val="24"/>
          <w:szCs w:val="24"/>
        </w:rPr>
        <w:t>等技术路线）、高速铜缆互</w:t>
      </w:r>
      <w:r w:rsidRPr="00491ACA">
        <w:rPr>
          <w:rFonts w:ascii="宋体" w:eastAsia="宋体" w:hAnsi="宋体"/>
          <w:b/>
          <w:color w:val="000000" w:themeColor="text1"/>
          <w:sz w:val="24"/>
          <w:szCs w:val="24"/>
        </w:rPr>
        <w:t>连（</w:t>
      </w:r>
      <w:r w:rsidRPr="00491ACA">
        <w:rPr>
          <w:rFonts w:ascii="宋体" w:eastAsia="宋体" w:hAnsi="宋体"/>
          <w:b/>
          <w:color w:val="000000" w:themeColor="text1"/>
          <w:sz w:val="24"/>
          <w:szCs w:val="24"/>
        </w:rPr>
        <w:t>ACC/AEC</w:t>
      </w:r>
      <w:r w:rsidRPr="00491ACA">
        <w:rPr>
          <w:rFonts w:ascii="宋体" w:eastAsia="宋体" w:hAnsi="宋体"/>
          <w:b/>
          <w:color w:val="000000" w:themeColor="text1"/>
          <w:sz w:val="24"/>
          <w:szCs w:val="24"/>
        </w:rPr>
        <w:t>）</w:t>
      </w:r>
      <w:r w:rsidRPr="00491ACA">
        <w:rPr>
          <w:rFonts w:ascii="宋体" w:eastAsia="宋体" w:hAnsi="宋体"/>
          <w:color w:val="000000" w:themeColor="text1"/>
          <w:sz w:val="24"/>
          <w:szCs w:val="24"/>
        </w:rPr>
        <w:t>等方面的严苛测试需求。</w:t>
      </w:r>
    </w:p>
    <w:p w:rsidR="00A1023C" w:rsidRPr="00491ACA" w:rsidRDefault="00491ACA" w:rsidP="00491ACA">
      <w:pPr>
        <w:spacing w:before="0" w:after="0" w:line="360" w:lineRule="auto"/>
        <w:jc w:val="center"/>
        <w:rPr>
          <w:rFonts w:ascii="宋体" w:eastAsia="宋体" w:hAnsi="宋体"/>
          <w:color w:val="000000" w:themeColor="text1"/>
          <w:sz w:val="24"/>
          <w:szCs w:val="24"/>
        </w:rPr>
      </w:pPr>
      <w:r w:rsidRPr="00491ACA">
        <w:rPr>
          <w:rFonts w:ascii="宋体" w:eastAsia="宋体" w:hAnsi="宋体"/>
          <w:noProof/>
          <w:color w:val="000000" w:themeColor="text1"/>
          <w:sz w:val="24"/>
          <w:szCs w:val="24"/>
        </w:rPr>
        <w:drawing>
          <wp:inline distT="0" distB="0" distL="0" distR="0" wp14:anchorId="792E9EED" wp14:editId="0C93ED60">
            <wp:extent cx="4286250" cy="1628775"/>
            <wp:effectExtent l="0" t="0" r="0" b="0"/>
            <wp:docPr id="23"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rotWithShape="1">
                    <a:blip r:embed="rId11"/>
                    <a:srcRect/>
                    <a:stretch/>
                  </pic:blipFill>
                  <pic:spPr>
                    <a:xfrm rot="21600000">
                      <a:off x="0" y="0"/>
                      <a:ext cx="4284173" cy="1627986"/>
                    </a:xfrm>
                    <a:prstGeom prst="rect">
                      <a:avLst/>
                    </a:prstGeom>
                  </pic:spPr>
                </pic:pic>
              </a:graphicData>
            </a:graphic>
          </wp:inline>
        </w:drawing>
      </w:r>
    </w:p>
    <w:p w:rsidR="00A1023C" w:rsidRPr="00491ACA" w:rsidRDefault="00491ACA" w:rsidP="00491ACA">
      <w:pPr>
        <w:spacing w:before="0" w:after="0" w:line="360" w:lineRule="auto"/>
        <w:ind w:firstLineChars="200" w:firstLine="480"/>
        <w:jc w:val="both"/>
        <w:rPr>
          <w:rFonts w:ascii="宋体" w:eastAsia="宋体" w:hAnsi="宋体"/>
          <w:color w:val="000000" w:themeColor="text1"/>
          <w:sz w:val="24"/>
          <w:szCs w:val="24"/>
        </w:rPr>
      </w:pPr>
      <w:r w:rsidRPr="00491ACA">
        <w:rPr>
          <w:rFonts w:ascii="宋体" w:eastAsia="宋体" w:hAnsi="宋体"/>
          <w:color w:val="000000" w:themeColor="text1"/>
          <w:sz w:val="24"/>
          <w:szCs w:val="24"/>
        </w:rPr>
        <w:t>最后，苏水金在发布会上说了一句让人印象深刻的话：</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此次发布的</w:t>
      </w:r>
      <w:r w:rsidRPr="00491ACA">
        <w:rPr>
          <w:rFonts w:ascii="宋体" w:eastAsia="宋体" w:hAnsi="宋体"/>
          <w:color w:val="000000" w:themeColor="text1"/>
          <w:sz w:val="24"/>
          <w:szCs w:val="24"/>
        </w:rPr>
        <w:t>224G</w:t>
      </w:r>
      <w:r w:rsidRPr="00491ACA">
        <w:rPr>
          <w:rFonts w:ascii="宋体" w:eastAsia="宋体" w:hAnsi="宋体"/>
          <w:color w:val="000000" w:themeColor="text1"/>
          <w:sz w:val="24"/>
          <w:szCs w:val="24"/>
        </w:rPr>
        <w:t>误码仪是中星联华研发工程师智慧的结晶，它不仅推动了国产仪器迈上新台阶，</w:t>
      </w:r>
      <w:r w:rsidRPr="00491ACA">
        <w:rPr>
          <w:rFonts w:ascii="宋体" w:eastAsia="宋体" w:hAnsi="宋体"/>
          <w:b/>
          <w:color w:val="000000" w:themeColor="text1"/>
          <w:sz w:val="24"/>
          <w:szCs w:val="24"/>
        </w:rPr>
        <w:t>更要让世界看到中国速率</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w:t>
      </w:r>
    </w:p>
    <w:p w:rsidR="00A1023C" w:rsidRPr="00491ACA" w:rsidRDefault="00491ACA" w:rsidP="00491ACA">
      <w:pPr>
        <w:spacing w:before="0" w:after="0" w:line="360" w:lineRule="auto"/>
        <w:ind w:firstLineChars="200" w:firstLine="480"/>
        <w:jc w:val="both"/>
        <w:rPr>
          <w:rFonts w:ascii="宋体" w:eastAsia="宋体" w:hAnsi="宋体"/>
          <w:color w:val="000000" w:themeColor="text1"/>
          <w:sz w:val="24"/>
          <w:szCs w:val="24"/>
        </w:rPr>
      </w:pPr>
      <w:r w:rsidRPr="00491ACA">
        <w:rPr>
          <w:rFonts w:ascii="宋体" w:eastAsia="宋体" w:hAnsi="宋体"/>
          <w:color w:val="000000" w:themeColor="text1"/>
          <w:sz w:val="24"/>
          <w:szCs w:val="24"/>
        </w:rPr>
        <w:t>这绝不是在喊口号。在欧美主流大厂纷纷对</w:t>
      </w:r>
      <w:r w:rsidRPr="00491ACA">
        <w:rPr>
          <w:rFonts w:ascii="宋体" w:eastAsia="宋体" w:hAnsi="宋体"/>
          <w:color w:val="000000" w:themeColor="text1"/>
          <w:sz w:val="24"/>
          <w:szCs w:val="24"/>
        </w:rPr>
        <w:t>1.6T</w:t>
      </w:r>
      <w:r w:rsidRPr="00491ACA">
        <w:rPr>
          <w:rFonts w:ascii="宋体" w:eastAsia="宋体" w:hAnsi="宋体"/>
          <w:color w:val="000000" w:themeColor="text1"/>
          <w:sz w:val="24"/>
          <w:szCs w:val="24"/>
        </w:rPr>
        <w:t>光模块增设</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压力眼测试</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准入门槛的今天，中星联华自主研发的</w:t>
      </w:r>
      <w:r w:rsidRPr="00491ACA">
        <w:rPr>
          <w:rFonts w:ascii="宋体" w:eastAsia="宋体" w:hAnsi="宋体"/>
          <w:color w:val="000000" w:themeColor="text1"/>
          <w:sz w:val="24"/>
          <w:szCs w:val="24"/>
        </w:rPr>
        <w:t>224G</w:t>
      </w:r>
      <w:proofErr w:type="gramStart"/>
      <w:r w:rsidRPr="00491ACA">
        <w:rPr>
          <w:rFonts w:ascii="宋体" w:eastAsia="宋体" w:hAnsi="宋体"/>
          <w:color w:val="000000" w:themeColor="text1"/>
          <w:sz w:val="24"/>
          <w:szCs w:val="24"/>
        </w:rPr>
        <w:t>高级注抖误码</w:t>
      </w:r>
      <w:proofErr w:type="gramEnd"/>
      <w:r w:rsidRPr="00491ACA">
        <w:rPr>
          <w:rFonts w:ascii="宋体" w:eastAsia="宋体" w:hAnsi="宋体"/>
          <w:color w:val="000000" w:themeColor="text1"/>
          <w:sz w:val="24"/>
          <w:szCs w:val="24"/>
        </w:rPr>
        <w:t>仪，为中国企业提供了一把能够与国际顶尖水平同台竞技的</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标尺</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。无论是</w:t>
      </w:r>
      <w:r w:rsidRPr="00491ACA">
        <w:rPr>
          <w:rFonts w:ascii="宋体" w:eastAsia="宋体" w:hAnsi="宋体"/>
          <w:color w:val="000000" w:themeColor="text1"/>
          <w:sz w:val="24"/>
          <w:szCs w:val="24"/>
        </w:rPr>
        <w:t>AI</w:t>
      </w:r>
      <w:proofErr w:type="gramStart"/>
      <w:r w:rsidRPr="00491ACA">
        <w:rPr>
          <w:rFonts w:ascii="宋体" w:eastAsia="宋体" w:hAnsi="宋体"/>
          <w:color w:val="000000" w:themeColor="text1"/>
          <w:sz w:val="24"/>
          <w:szCs w:val="24"/>
        </w:rPr>
        <w:t>算力芯片</w:t>
      </w:r>
      <w:proofErr w:type="gramEnd"/>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 xml:space="preserve">224G </w:t>
      </w:r>
      <w:proofErr w:type="spellStart"/>
      <w:r w:rsidRPr="00491ACA">
        <w:rPr>
          <w:rFonts w:ascii="宋体" w:eastAsia="宋体" w:hAnsi="宋体"/>
          <w:color w:val="000000" w:themeColor="text1"/>
          <w:sz w:val="24"/>
          <w:szCs w:val="24"/>
        </w:rPr>
        <w:t>SerDes</w:t>
      </w:r>
      <w:proofErr w:type="spellEnd"/>
      <w:r w:rsidRPr="00491ACA">
        <w:rPr>
          <w:rFonts w:ascii="宋体" w:eastAsia="宋体" w:hAnsi="宋体"/>
          <w:color w:val="000000" w:themeColor="text1"/>
          <w:sz w:val="24"/>
          <w:szCs w:val="24"/>
        </w:rPr>
        <w:t>验证，还是</w:t>
      </w:r>
      <w:r w:rsidRPr="00491ACA">
        <w:rPr>
          <w:rFonts w:ascii="宋体" w:eastAsia="宋体" w:hAnsi="宋体"/>
          <w:color w:val="000000" w:themeColor="text1"/>
          <w:sz w:val="24"/>
          <w:szCs w:val="24"/>
        </w:rPr>
        <w:t>1.6T</w:t>
      </w:r>
      <w:r w:rsidRPr="00491ACA">
        <w:rPr>
          <w:rFonts w:ascii="宋体" w:eastAsia="宋体" w:hAnsi="宋体"/>
          <w:color w:val="000000" w:themeColor="text1"/>
          <w:sz w:val="24"/>
          <w:szCs w:val="24"/>
        </w:rPr>
        <w:t>光模块、高速铜缆互连，这套方案都能协助开发者穿透物理层迷雾，确保系统在极端恶劣环境下的稳定可靠。</w:t>
      </w:r>
    </w:p>
    <w:p w:rsidR="00491ACA" w:rsidRPr="00491ACA" w:rsidRDefault="00491ACA" w:rsidP="00491ACA">
      <w:pPr>
        <w:spacing w:before="0" w:after="0" w:line="360" w:lineRule="auto"/>
        <w:ind w:firstLineChars="200" w:firstLine="482"/>
        <w:jc w:val="both"/>
        <w:rPr>
          <w:rFonts w:ascii="宋体" w:eastAsia="宋体" w:hAnsi="宋体" w:hint="eastAsia"/>
          <w:b/>
          <w:color w:val="000000" w:themeColor="text1"/>
          <w:sz w:val="24"/>
          <w:szCs w:val="24"/>
        </w:rPr>
      </w:pPr>
      <w:r w:rsidRPr="00491ACA">
        <w:rPr>
          <w:rFonts w:ascii="宋体" w:eastAsia="宋体" w:hAnsi="宋体" w:hint="eastAsia"/>
          <w:b/>
          <w:color w:val="000000" w:themeColor="text1"/>
          <w:sz w:val="24"/>
          <w:szCs w:val="24"/>
        </w:rPr>
        <w:t>五、压舱石之后，是星辰大海</w:t>
      </w:r>
    </w:p>
    <w:p w:rsidR="00A1023C" w:rsidRPr="00491ACA" w:rsidRDefault="00491ACA" w:rsidP="00491ACA">
      <w:pPr>
        <w:spacing w:before="0" w:after="0" w:line="360" w:lineRule="auto"/>
        <w:ind w:firstLineChars="200" w:firstLine="480"/>
        <w:jc w:val="both"/>
        <w:rPr>
          <w:rFonts w:ascii="宋体" w:eastAsia="宋体" w:hAnsi="宋体"/>
          <w:color w:val="000000" w:themeColor="text1"/>
          <w:sz w:val="24"/>
          <w:szCs w:val="24"/>
        </w:rPr>
      </w:pPr>
      <w:r w:rsidRPr="00491ACA">
        <w:rPr>
          <w:rFonts w:ascii="宋体" w:eastAsia="宋体" w:hAnsi="宋体"/>
          <w:color w:val="000000" w:themeColor="text1"/>
          <w:sz w:val="24"/>
          <w:szCs w:val="24"/>
        </w:rPr>
        <w:t>有人可能会问：一家测试仪器企业，凭什么能成为</w:t>
      </w:r>
      <w:r w:rsidRPr="00491ACA">
        <w:rPr>
          <w:rFonts w:ascii="宋体" w:eastAsia="宋体" w:hAnsi="宋体"/>
          <w:color w:val="000000" w:themeColor="text1"/>
          <w:sz w:val="24"/>
          <w:szCs w:val="24"/>
        </w:rPr>
        <w:t>AI</w:t>
      </w:r>
      <w:r w:rsidRPr="00491ACA">
        <w:rPr>
          <w:rFonts w:ascii="宋体" w:eastAsia="宋体" w:hAnsi="宋体"/>
          <w:color w:val="000000" w:themeColor="text1"/>
          <w:sz w:val="24"/>
          <w:szCs w:val="24"/>
        </w:rPr>
        <w:t>时代的</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压舱石</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w:t>
      </w:r>
    </w:p>
    <w:p w:rsidR="00A1023C" w:rsidRPr="00491ACA" w:rsidRDefault="00491ACA" w:rsidP="00491ACA">
      <w:pPr>
        <w:spacing w:before="0" w:after="0" w:line="360" w:lineRule="auto"/>
        <w:ind w:firstLineChars="200" w:firstLine="480"/>
        <w:jc w:val="both"/>
        <w:rPr>
          <w:rFonts w:ascii="宋体" w:eastAsia="宋体" w:hAnsi="宋体"/>
          <w:color w:val="000000" w:themeColor="text1"/>
          <w:sz w:val="24"/>
          <w:szCs w:val="24"/>
        </w:rPr>
      </w:pPr>
      <w:r w:rsidRPr="00491ACA">
        <w:rPr>
          <w:rFonts w:ascii="宋体" w:eastAsia="宋体" w:hAnsi="宋体"/>
          <w:color w:val="000000" w:themeColor="text1"/>
          <w:sz w:val="24"/>
          <w:szCs w:val="24"/>
        </w:rPr>
        <w:t>答案其实很简单。</w:t>
      </w:r>
      <w:r w:rsidRPr="00491ACA">
        <w:rPr>
          <w:rFonts w:ascii="宋体" w:eastAsia="宋体" w:hAnsi="宋体"/>
          <w:b/>
          <w:color w:val="000000" w:themeColor="text1"/>
          <w:sz w:val="24"/>
          <w:szCs w:val="24"/>
        </w:rPr>
        <w:t>在每一轮技术革命的浪潮中，真正决定胜负的往往不是那些站在聚光灯下的明星，而是那些为明星们提供</w:t>
      </w:r>
      <w:r w:rsidRPr="00491ACA">
        <w:rPr>
          <w:rFonts w:ascii="宋体" w:eastAsia="宋体" w:hAnsi="宋体"/>
          <w:b/>
          <w:color w:val="000000" w:themeColor="text1"/>
          <w:sz w:val="24"/>
          <w:szCs w:val="24"/>
        </w:rPr>
        <w:t>“</w:t>
      </w:r>
      <w:r w:rsidRPr="00491ACA">
        <w:rPr>
          <w:rFonts w:ascii="宋体" w:eastAsia="宋体" w:hAnsi="宋体"/>
          <w:b/>
          <w:color w:val="000000" w:themeColor="text1"/>
          <w:sz w:val="24"/>
          <w:szCs w:val="24"/>
        </w:rPr>
        <w:t>武器</w:t>
      </w:r>
      <w:r w:rsidRPr="00491ACA">
        <w:rPr>
          <w:rFonts w:ascii="宋体" w:eastAsia="宋体" w:hAnsi="宋体"/>
          <w:b/>
          <w:color w:val="000000" w:themeColor="text1"/>
          <w:sz w:val="24"/>
          <w:szCs w:val="24"/>
        </w:rPr>
        <w:t>”</w:t>
      </w:r>
      <w:r w:rsidRPr="00491ACA">
        <w:rPr>
          <w:rFonts w:ascii="宋体" w:eastAsia="宋体" w:hAnsi="宋体"/>
          <w:b/>
          <w:color w:val="000000" w:themeColor="text1"/>
          <w:sz w:val="24"/>
          <w:szCs w:val="24"/>
        </w:rPr>
        <w:t>和</w:t>
      </w:r>
      <w:r w:rsidRPr="00491ACA">
        <w:rPr>
          <w:rFonts w:ascii="宋体" w:eastAsia="宋体" w:hAnsi="宋体"/>
          <w:b/>
          <w:color w:val="000000" w:themeColor="text1"/>
          <w:sz w:val="24"/>
          <w:szCs w:val="24"/>
        </w:rPr>
        <w:t>“</w:t>
      </w:r>
      <w:r w:rsidRPr="00491ACA">
        <w:rPr>
          <w:rFonts w:ascii="宋体" w:eastAsia="宋体" w:hAnsi="宋体"/>
          <w:b/>
          <w:color w:val="000000" w:themeColor="text1"/>
          <w:sz w:val="24"/>
          <w:szCs w:val="24"/>
        </w:rPr>
        <w:t>标尺</w:t>
      </w:r>
      <w:r w:rsidRPr="00491ACA">
        <w:rPr>
          <w:rFonts w:ascii="宋体" w:eastAsia="宋体" w:hAnsi="宋体"/>
          <w:b/>
          <w:color w:val="000000" w:themeColor="text1"/>
          <w:sz w:val="24"/>
          <w:szCs w:val="24"/>
        </w:rPr>
        <w:t>”</w:t>
      </w:r>
      <w:r w:rsidRPr="00491ACA">
        <w:rPr>
          <w:rFonts w:ascii="宋体" w:eastAsia="宋体" w:hAnsi="宋体"/>
          <w:b/>
          <w:color w:val="000000" w:themeColor="text1"/>
          <w:sz w:val="24"/>
          <w:szCs w:val="24"/>
        </w:rPr>
        <w:t>的幕后英雄。</w:t>
      </w:r>
      <w:r w:rsidRPr="00491ACA">
        <w:rPr>
          <w:rFonts w:ascii="宋体" w:eastAsia="宋体" w:hAnsi="宋体"/>
          <w:color w:val="000000" w:themeColor="text1"/>
          <w:sz w:val="24"/>
          <w:szCs w:val="24"/>
        </w:rPr>
        <w:t> </w:t>
      </w:r>
      <w:r w:rsidRPr="00491ACA">
        <w:rPr>
          <w:rFonts w:ascii="宋体" w:eastAsia="宋体" w:hAnsi="宋体"/>
          <w:color w:val="000000" w:themeColor="text1"/>
          <w:sz w:val="24"/>
          <w:szCs w:val="24"/>
        </w:rPr>
        <w:t>没有高精度的测试仪器，就没有可靠的光模块；没有可靠的光模块，就没有稳定的数据中心；没有稳定的数据中心，再强的</w:t>
      </w:r>
      <w:r w:rsidRPr="00491ACA">
        <w:rPr>
          <w:rFonts w:ascii="宋体" w:eastAsia="宋体" w:hAnsi="宋体"/>
          <w:color w:val="000000" w:themeColor="text1"/>
          <w:sz w:val="24"/>
          <w:szCs w:val="24"/>
        </w:rPr>
        <w:t>AI</w:t>
      </w:r>
      <w:r w:rsidRPr="00491ACA">
        <w:rPr>
          <w:rFonts w:ascii="宋体" w:eastAsia="宋体" w:hAnsi="宋体"/>
          <w:color w:val="000000" w:themeColor="text1"/>
          <w:sz w:val="24"/>
          <w:szCs w:val="24"/>
        </w:rPr>
        <w:t>大模型也是空中楼阁。</w:t>
      </w:r>
    </w:p>
    <w:p w:rsidR="00A1023C" w:rsidRPr="00491ACA" w:rsidRDefault="00491ACA" w:rsidP="00491ACA">
      <w:pPr>
        <w:spacing w:before="0" w:after="0" w:line="360" w:lineRule="auto"/>
        <w:ind w:firstLineChars="200" w:firstLine="480"/>
        <w:jc w:val="both"/>
        <w:rPr>
          <w:rFonts w:ascii="宋体" w:eastAsia="宋体" w:hAnsi="宋体"/>
          <w:color w:val="000000" w:themeColor="text1"/>
          <w:sz w:val="24"/>
          <w:szCs w:val="24"/>
        </w:rPr>
      </w:pPr>
      <w:r w:rsidRPr="00491ACA">
        <w:rPr>
          <w:rFonts w:ascii="宋体" w:eastAsia="宋体" w:hAnsi="宋体"/>
          <w:color w:val="000000" w:themeColor="text1"/>
          <w:sz w:val="24"/>
          <w:szCs w:val="24"/>
        </w:rPr>
        <w:t>中星联</w:t>
      </w:r>
      <w:r w:rsidRPr="00491ACA">
        <w:rPr>
          <w:rFonts w:ascii="宋体" w:eastAsia="宋体" w:hAnsi="宋体"/>
          <w:color w:val="000000" w:themeColor="text1"/>
          <w:sz w:val="24"/>
          <w:szCs w:val="24"/>
        </w:rPr>
        <w:t>华从</w:t>
      </w:r>
      <w:r w:rsidRPr="00491ACA">
        <w:rPr>
          <w:rFonts w:ascii="宋体" w:eastAsia="宋体" w:hAnsi="宋体"/>
          <w:color w:val="000000" w:themeColor="text1"/>
          <w:sz w:val="24"/>
          <w:szCs w:val="24"/>
        </w:rPr>
        <w:t>2009</w:t>
      </w:r>
      <w:r w:rsidRPr="00491ACA">
        <w:rPr>
          <w:rFonts w:ascii="宋体" w:eastAsia="宋体" w:hAnsi="宋体"/>
          <w:color w:val="000000" w:themeColor="text1"/>
          <w:sz w:val="24"/>
          <w:szCs w:val="24"/>
        </w:rPr>
        <w:t>年起步，用十余年时间在高频、高速、大带宽测试领域扎下了根。从</w:t>
      </w:r>
      <w:proofErr w:type="gramStart"/>
      <w:r w:rsidRPr="00491ACA">
        <w:rPr>
          <w:rFonts w:ascii="宋体" w:eastAsia="宋体" w:hAnsi="宋体"/>
          <w:color w:val="000000" w:themeColor="text1"/>
          <w:sz w:val="24"/>
          <w:szCs w:val="24"/>
        </w:rPr>
        <w:t>晶振级微波</w:t>
      </w:r>
      <w:proofErr w:type="gramEnd"/>
      <w:r w:rsidRPr="00491ACA">
        <w:rPr>
          <w:rFonts w:ascii="宋体" w:eastAsia="宋体" w:hAnsi="宋体"/>
          <w:color w:val="000000" w:themeColor="text1"/>
          <w:sz w:val="24"/>
          <w:szCs w:val="24"/>
        </w:rPr>
        <w:t>信号源打破国际技术壁垒，到高性能误码仪填补国内空白，再到如今</w:t>
      </w:r>
      <w:r w:rsidRPr="00491ACA">
        <w:rPr>
          <w:rFonts w:ascii="宋体" w:eastAsia="宋体" w:hAnsi="宋体"/>
          <w:color w:val="000000" w:themeColor="text1"/>
          <w:sz w:val="24"/>
          <w:szCs w:val="24"/>
        </w:rPr>
        <w:t>224G</w:t>
      </w:r>
      <w:r w:rsidRPr="00491ACA">
        <w:rPr>
          <w:rFonts w:ascii="宋体" w:eastAsia="宋体" w:hAnsi="宋体"/>
          <w:color w:val="000000" w:themeColor="text1"/>
          <w:sz w:val="24"/>
          <w:szCs w:val="24"/>
        </w:rPr>
        <w:t>误码仪站上世界前列，这家企业走的每一步，都在为中国电子测试测量行业拓展边界。</w:t>
      </w:r>
    </w:p>
    <w:p w:rsidR="00A1023C" w:rsidRPr="00491ACA" w:rsidRDefault="00491ACA" w:rsidP="00491ACA">
      <w:pPr>
        <w:spacing w:before="0" w:after="0" w:line="360" w:lineRule="auto"/>
        <w:ind w:firstLineChars="200" w:firstLine="480"/>
        <w:jc w:val="both"/>
        <w:rPr>
          <w:rFonts w:ascii="宋体" w:eastAsia="宋体" w:hAnsi="宋体"/>
          <w:color w:val="000000" w:themeColor="text1"/>
          <w:sz w:val="24"/>
          <w:szCs w:val="24"/>
        </w:rPr>
      </w:pPr>
      <w:r w:rsidRPr="00491ACA">
        <w:rPr>
          <w:rFonts w:ascii="宋体" w:eastAsia="宋体" w:hAnsi="宋体"/>
          <w:color w:val="000000" w:themeColor="text1"/>
          <w:sz w:val="24"/>
          <w:szCs w:val="24"/>
        </w:rPr>
        <w:t>正如程军强所言，电子测量仪器对大众来说略显陌生，却是支撑</w:t>
      </w:r>
      <w:r w:rsidRPr="00491ACA">
        <w:rPr>
          <w:rFonts w:ascii="宋体" w:eastAsia="宋体" w:hAnsi="宋体"/>
          <w:color w:val="000000" w:themeColor="text1"/>
          <w:sz w:val="24"/>
          <w:szCs w:val="24"/>
        </w:rPr>
        <w:t>AI</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6G</w:t>
      </w:r>
      <w:r w:rsidRPr="00491ACA">
        <w:rPr>
          <w:rFonts w:ascii="宋体" w:eastAsia="宋体" w:hAnsi="宋体"/>
          <w:color w:val="000000" w:themeColor="text1"/>
          <w:sz w:val="24"/>
          <w:szCs w:val="24"/>
        </w:rPr>
        <w:t>、量子等尖端科技发展的基石，堪称</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电子工业的幕后英雄</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。当</w:t>
      </w:r>
      <w:r w:rsidRPr="00491ACA">
        <w:rPr>
          <w:rFonts w:ascii="宋体" w:eastAsia="宋体" w:hAnsi="宋体"/>
          <w:color w:val="000000" w:themeColor="text1"/>
          <w:sz w:val="24"/>
          <w:szCs w:val="24"/>
        </w:rPr>
        <w:t>AI</w:t>
      </w:r>
      <w:r w:rsidRPr="00491ACA">
        <w:rPr>
          <w:rFonts w:ascii="宋体" w:eastAsia="宋体" w:hAnsi="宋体"/>
          <w:color w:val="000000" w:themeColor="text1"/>
          <w:sz w:val="24"/>
          <w:szCs w:val="24"/>
        </w:rPr>
        <w:t>浪潮以摧枯拉朽之势重构全球产业格局时，我们需要的不仅是更多</w:t>
      </w:r>
      <w:proofErr w:type="gramStart"/>
      <w:r w:rsidRPr="00491ACA">
        <w:rPr>
          <w:rFonts w:ascii="宋体" w:eastAsia="宋体" w:hAnsi="宋体"/>
          <w:color w:val="000000" w:themeColor="text1"/>
          <w:sz w:val="24"/>
          <w:szCs w:val="24"/>
        </w:rPr>
        <w:t>的算力芯片</w:t>
      </w:r>
      <w:proofErr w:type="gramEnd"/>
      <w:r w:rsidRPr="00491ACA">
        <w:rPr>
          <w:rFonts w:ascii="宋体" w:eastAsia="宋体" w:hAnsi="宋体"/>
          <w:color w:val="000000" w:themeColor="text1"/>
          <w:sz w:val="24"/>
          <w:szCs w:val="24"/>
        </w:rPr>
        <w:t>和光模块，更需要能够为这一切提供精准</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度量衡</w:t>
      </w:r>
      <w:r w:rsidRPr="00491ACA">
        <w:rPr>
          <w:rFonts w:ascii="宋体" w:eastAsia="宋体" w:hAnsi="宋体"/>
          <w:color w:val="000000" w:themeColor="text1"/>
          <w:sz w:val="24"/>
          <w:szCs w:val="24"/>
        </w:rPr>
        <w:t>”</w:t>
      </w:r>
      <w:r w:rsidRPr="00491ACA">
        <w:rPr>
          <w:rFonts w:ascii="宋体" w:eastAsia="宋体" w:hAnsi="宋体"/>
          <w:color w:val="000000" w:themeColor="text1"/>
          <w:sz w:val="24"/>
          <w:szCs w:val="24"/>
        </w:rPr>
        <w:t>的中国力量。</w:t>
      </w:r>
    </w:p>
    <w:p w:rsidR="00A1023C" w:rsidRPr="00491ACA" w:rsidRDefault="00491ACA" w:rsidP="00491ACA">
      <w:pPr>
        <w:spacing w:before="0" w:after="0" w:line="360" w:lineRule="auto"/>
        <w:ind w:firstLineChars="200" w:firstLine="482"/>
        <w:jc w:val="both"/>
        <w:rPr>
          <w:rFonts w:ascii="宋体" w:eastAsia="宋体" w:hAnsi="宋体"/>
          <w:color w:val="000000" w:themeColor="text1"/>
          <w:sz w:val="24"/>
          <w:szCs w:val="24"/>
        </w:rPr>
      </w:pPr>
      <w:r w:rsidRPr="00491ACA">
        <w:rPr>
          <w:rFonts w:ascii="宋体" w:eastAsia="宋体" w:hAnsi="宋体"/>
          <w:b/>
          <w:color w:val="000000" w:themeColor="text1"/>
          <w:sz w:val="24"/>
          <w:szCs w:val="24"/>
        </w:rPr>
        <w:t>压舱石已经投下，接下来的</w:t>
      </w:r>
      <w:r w:rsidRPr="00491ACA">
        <w:rPr>
          <w:rFonts w:ascii="宋体" w:eastAsia="宋体" w:hAnsi="宋体"/>
          <w:b/>
          <w:color w:val="000000" w:themeColor="text1"/>
          <w:sz w:val="24"/>
          <w:szCs w:val="24"/>
        </w:rPr>
        <w:t>星辰大海，才刚刚开始。</w:t>
      </w:r>
    </w:p>
    <w:p w:rsidR="00A1023C" w:rsidRPr="00491ACA" w:rsidRDefault="00491ACA" w:rsidP="00491ACA">
      <w:pPr>
        <w:spacing w:before="0" w:after="0" w:line="360" w:lineRule="auto"/>
        <w:ind w:firstLineChars="200" w:firstLine="482"/>
        <w:jc w:val="both"/>
        <w:rPr>
          <w:rFonts w:ascii="宋体" w:eastAsia="宋体" w:hAnsi="宋体"/>
          <w:b/>
          <w:color w:val="000000" w:themeColor="text1"/>
          <w:sz w:val="24"/>
          <w:szCs w:val="24"/>
        </w:rPr>
      </w:pPr>
      <w:r w:rsidRPr="00491ACA">
        <w:rPr>
          <w:rFonts w:ascii="宋体" w:eastAsia="宋体" w:hAnsi="宋体"/>
          <w:b/>
          <w:color w:val="000000" w:themeColor="text1"/>
          <w:sz w:val="24"/>
          <w:szCs w:val="24"/>
        </w:rPr>
        <w:t>参考资料：</w:t>
      </w:r>
    </w:p>
    <w:p w:rsidR="00A1023C" w:rsidRPr="00491ACA" w:rsidRDefault="00491ACA" w:rsidP="00491ACA">
      <w:pPr>
        <w:spacing w:before="0" w:after="0" w:line="360" w:lineRule="auto"/>
        <w:ind w:firstLineChars="200" w:firstLine="480"/>
        <w:jc w:val="both"/>
        <w:rPr>
          <w:rFonts w:ascii="宋体" w:eastAsia="宋体" w:hAnsi="宋体"/>
          <w:color w:val="000000" w:themeColor="text1"/>
          <w:sz w:val="24"/>
          <w:szCs w:val="24"/>
        </w:rPr>
      </w:pPr>
      <w:proofErr w:type="spellStart"/>
      <w:r w:rsidRPr="00491ACA">
        <w:rPr>
          <w:rFonts w:ascii="宋体" w:eastAsia="宋体" w:hAnsi="宋体"/>
          <w:color w:val="000000" w:themeColor="text1"/>
          <w:sz w:val="24"/>
          <w:szCs w:val="24"/>
        </w:rPr>
        <w:t>LightCounting</w:t>
      </w:r>
      <w:proofErr w:type="spellEnd"/>
      <w:r w:rsidRPr="00491ACA">
        <w:rPr>
          <w:rFonts w:ascii="宋体" w:eastAsia="宋体" w:hAnsi="宋体"/>
          <w:color w:val="000000" w:themeColor="text1"/>
          <w:sz w:val="24"/>
          <w:szCs w:val="24"/>
        </w:rPr>
        <w:t>全球光模块市场预测（</w:t>
      </w:r>
      <w:r w:rsidRPr="00491ACA">
        <w:rPr>
          <w:rFonts w:ascii="宋体" w:eastAsia="宋体" w:hAnsi="宋体"/>
          <w:color w:val="000000" w:themeColor="text1"/>
          <w:sz w:val="24"/>
          <w:szCs w:val="24"/>
        </w:rPr>
        <w:t>2026</w:t>
      </w:r>
      <w:r w:rsidRPr="00491ACA">
        <w:rPr>
          <w:rFonts w:ascii="宋体" w:eastAsia="宋体" w:hAnsi="宋体"/>
          <w:color w:val="000000" w:themeColor="text1"/>
          <w:sz w:val="24"/>
          <w:szCs w:val="24"/>
        </w:rPr>
        <w:t>年</w:t>
      </w:r>
      <w:r w:rsidRPr="00491ACA">
        <w:rPr>
          <w:rFonts w:ascii="宋体" w:eastAsia="宋体" w:hAnsi="宋体"/>
          <w:color w:val="000000" w:themeColor="text1"/>
          <w:sz w:val="24"/>
          <w:szCs w:val="24"/>
        </w:rPr>
        <w:t>3</w:t>
      </w:r>
      <w:r w:rsidRPr="00491ACA">
        <w:rPr>
          <w:rFonts w:ascii="宋体" w:eastAsia="宋体" w:hAnsi="宋体"/>
          <w:color w:val="000000" w:themeColor="text1"/>
          <w:sz w:val="24"/>
          <w:szCs w:val="24"/>
        </w:rPr>
        <w:t>月）：</w:t>
      </w:r>
    </w:p>
    <w:p w:rsidR="00A1023C" w:rsidRPr="00491ACA" w:rsidRDefault="00491ACA" w:rsidP="00491ACA">
      <w:pPr>
        <w:spacing w:before="0" w:after="0" w:line="360" w:lineRule="auto"/>
        <w:ind w:firstLineChars="200" w:firstLine="480"/>
        <w:jc w:val="both"/>
        <w:rPr>
          <w:rFonts w:ascii="宋体" w:eastAsia="宋体" w:hAnsi="宋体"/>
          <w:color w:val="000000" w:themeColor="text1"/>
          <w:sz w:val="24"/>
          <w:szCs w:val="24"/>
        </w:rPr>
      </w:pPr>
      <w:r w:rsidRPr="00491ACA">
        <w:rPr>
          <w:rFonts w:ascii="宋体" w:eastAsia="宋体" w:hAnsi="宋体"/>
          <w:color w:val="000000" w:themeColor="text1"/>
          <w:sz w:val="24"/>
          <w:szCs w:val="24"/>
        </w:rPr>
        <w:t>https://www.lightcounting.com/newsletter/chinese/march-2026-quarterly-market-update-380</w:t>
      </w:r>
    </w:p>
    <w:sectPr w:rsidR="00A1023C" w:rsidRPr="00491ACA">
      <w:pgSz w:w="11906" w:h="16838"/>
      <w:pgMar w:top="1440" w:right="1800" w:bottom="1440" w:left="1800" w:header="712" w:footer="853"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norHAnsi">
    <w:altName w:val="Times New Roman"/>
    <w:panose1 w:val="00000000000000000000"/>
    <w:charset w:val="00"/>
    <w:family w:val="roman"/>
    <w:notTrueType/>
    <w:pitch w:val="default"/>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characterSpacingControl w:val="doNotCompress"/>
  <w:savePreviewPicture/>
  <w:compat>
    <w:spaceForUL/>
    <w:balanceSingleByteDoubleByteWidth/>
    <w:doNotLeaveBackslashAlone/>
    <w:ulTrailSpace/>
    <w:doNotExpandShiftReturn/>
    <w:adjustLineHeightInTable/>
    <w:useFELayout/>
    <w:compatSetting w:name="compatibilityMode" w:uri="http://schemas.microsoft.com/office/word" w:val="12"/>
  </w:compat>
  <w:rsids>
    <w:rsidRoot w:val="00A1023C"/>
    <w:rsid w:val="00491ACA"/>
    <w:rsid w:val="00A102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inorHAnsi" w:eastAsiaTheme="minorEastAsia" w:hAnsi="minorHAnsi" w:cstheme="minorBidi"/>
        <w:color w:val="333333"/>
        <w:kern w:val="2"/>
        <w:sz w:val="22"/>
        <w:szCs w:val="22"/>
        <w:lang w:val="en-US" w:eastAsia="zh-CN" w:bidi="ar-SA"/>
      </w:rPr>
    </w:rPrDefault>
    <w:pPrDefault>
      <w:pPr>
        <w:snapToGrid w:val="0"/>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pPr>
  </w:style>
  <w:style w:type="paragraph" w:styleId="1">
    <w:name w:val="heading 1"/>
    <w:basedOn w:val="a"/>
    <w:next w:val="a"/>
    <w:uiPriority w:val="9"/>
    <w:qFormat/>
    <w:pPr>
      <w:keepNext/>
      <w:keepLines/>
      <w:spacing w:before="0" w:after="0" w:line="408" w:lineRule="auto"/>
      <w:outlineLvl w:val="0"/>
    </w:pPr>
    <w:rPr>
      <w:b/>
      <w:bCs/>
      <w:color w:val="1A1A1A"/>
      <w:sz w:val="36"/>
      <w:szCs w:val="36"/>
    </w:rPr>
  </w:style>
  <w:style w:type="paragraph" w:styleId="2">
    <w:name w:val="heading 2"/>
    <w:basedOn w:val="a"/>
    <w:next w:val="a"/>
    <w:uiPriority w:val="9"/>
    <w:qFormat/>
    <w:pPr>
      <w:keepNext/>
      <w:keepLines/>
      <w:spacing w:before="0" w:after="0" w:line="408" w:lineRule="auto"/>
      <w:outlineLvl w:val="1"/>
    </w:pPr>
    <w:rPr>
      <w:b/>
      <w:bCs/>
      <w:color w:val="1A1A1A"/>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0000FF" w:themeColor="hyperlink"/>
      <w:u w:val="single"/>
    </w:rPr>
  </w:style>
  <w:style w:type="paragraph" w:styleId="a4">
    <w:name w:val="Balloon Text"/>
    <w:basedOn w:val="a"/>
    <w:link w:val="Char"/>
    <w:uiPriority w:val="99"/>
    <w:semiHidden/>
    <w:unhideWhenUsed/>
    <w:rsid w:val="00491ACA"/>
    <w:pPr>
      <w:spacing w:before="0" w:after="0" w:line="240" w:lineRule="auto"/>
    </w:pPr>
    <w:rPr>
      <w:sz w:val="18"/>
      <w:szCs w:val="18"/>
    </w:rPr>
  </w:style>
  <w:style w:type="character" w:customStyle="1" w:styleId="Char">
    <w:name w:val="批注框文本 Char"/>
    <w:basedOn w:val="a0"/>
    <w:link w:val="a4"/>
    <w:uiPriority w:val="99"/>
    <w:semiHidden/>
    <w:rsid w:val="00491AC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6</Pages>
  <Words>569</Words>
  <Characters>3245</Characters>
  <Application>Microsoft Office Word</Application>
  <DocSecurity>0</DocSecurity>
  <Lines>27</Lines>
  <Paragraphs>7</Paragraphs>
  <ScaleCrop>false</ScaleCrop>
  <Company>Organization</Company>
  <LinksUpToDate>false</LinksUpToDate>
  <CharactersWithSpaces>3807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用户</cp:lastModifiedBy>
  <cp:revision>2</cp:revision>
  <dcterms:created xsi:type="dcterms:W3CDTF">2026-04-20T13:25:00Z</dcterms:created>
  <dcterms:modified xsi:type="dcterms:W3CDTF">2026-04-21T02:54:00Z</dcterms:modified>
</cp:coreProperties>
</file>