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/Relationships>
</file>

<file path=word/document.xml><?xml version="1.0" encoding="utf-8"?>
<w:document xmlns:pic="http://schemas.openxmlformats.org/drawingml/2006/picture" xmlns:wp="http://schemas.openxmlformats.org/drawingml/2006/wordprocessingDrawing" xmlns:a="http://schemas.openxmlformats.org/drawingml/2006/main" xmlns:w="http://schemas.openxmlformats.org/wordprocessingml/2006/main" xmlns:r="http://schemas.openxmlformats.org/officeDocument/2006/relationships">
  <w:body>
    <w:p>
      <w:pPr>
        <w:pStyle w:val="1admrq"/>
        <w:rPr/>
      </w:pPr>
      <w:r>
        <w:rPr/>
        <w:t>电子仪器新三大件上位成主流</w:t>
      </w:r>
    </w:p>
    <w:p>
      <w:pPr>
        <w:jc w:val="left"/>
        <w:rPr/>
      </w:pPr>
      <w:r>
        <w:rPr>
          <w:sz w:val="23"/>
        </w:rPr>
        <w:t>原创</w:t>
      </w:r>
      <w:r>
        <w:rPr/>
        <w:t xml:space="preserve"> </w:t>
      </w:r>
      <w:r>
        <w:rPr>
          <w:color w:val="000000"/>
          <w:sz w:val="23"/>
        </w:rPr>
        <w:t xml:space="preserve">仪器选型平台 </w:t>
      </w:r>
      <w:r>
        <w:rPr/>
        <w:fldChar w:fldCharType="begin"/>
      </w:r>
      <w:r>
        <w:rPr/>
        <w:instrText xml:space="preserve">HYPERLINK javascript:void(0); normalLink </w:instrText>
      </w:r>
      <w:r>
        <w:rPr/>
        <w:fldChar w:fldCharType="separate"/>
      </w:r>
      <w:r>
        <w:rPr>
          <w:rStyle w:val="2q2nef"/>
          <w:color w:val="576B95"/>
          <w:sz w:val="23"/>
        </w:rPr>
        <w:t>onetest仪器资源库</w:t>
      </w:r>
      <w:r>
        <w:rPr/>
        <w:fldChar w:fldCharType="end"/>
      </w:r>
    </w:p>
    <w:p>
      <w:pPr>
        <w:spacing w:before="150"/>
        <w:ind w:left="360" w:right="285"/>
        <w:jc w:val="both"/>
        <w:rPr/>
      </w:pPr>
    </w:p>
    <w:p>
      <w:pPr>
        <w:ind w:left="360" w:right="285"/>
        <w:jc w:val="both"/>
        <w:rPr/>
      </w:pPr>
    </w:p>
    <w:p>
      <w:pPr>
        <w:ind w:left="360" w:right="285"/>
        <w:jc w:val="both"/>
        <w:rPr/>
      </w:pPr>
    </w:p>
    <w:p>
      <w:pPr>
        <w:ind w:left="360" w:right="285"/>
        <w:jc w:val="both"/>
        <w:rPr/>
      </w:pPr>
    </w:p>
    <w:p>
      <w:pPr>
        <w:spacing w:before="150"/>
        <w:ind w:left="450" w:right="450"/>
        <w:jc w:val="both"/>
        <w:rPr/>
      </w:pPr>
      <w:r>
        <w:rPr>
          <w:b w:val="1"/>
          <w:color w:val="00997F"/>
          <w:spacing w:val="7"/>
          <w:sz w:val="21"/>
        </w:rPr>
        <w:t>onetest.net|仪器资源库</w:t>
      </w:r>
      <w:r>
        <w:rPr>
          <w:color w:val="333333"/>
          <w:spacing w:val="9"/>
          <w:sz w:val="21"/>
        </w:rPr>
        <w:t>，仪器选型好帮手，一个无差异主动免费持续收录全球电子测试仪器的平台，收录超过6000+仪器；500+厂家；400+产品分类；涵盖射频/微波/毫米波/太赫兹、无线连接/通信、电磁频谱、电磁兼容、雷达/卫星、航空航天、光通信、广电、汽车电子、电子战、芯片、量子、数据中心/网络等测试仪器。</w:t>
      </w:r>
    </w:p>
    <w:p>
      <w:pPr>
        <w:jc w:val="left"/>
        <w:rPr/>
      </w:pPr>
    </w:p>
    <w:p>
      <w:pPr>
        <w:spacing w:after="240"/>
        <w:jc w:val="left"/>
        <w:rPr/>
      </w:pPr>
      <w:r>
        <w:rPr>
          <w:b w:val="1"/>
          <w:i w:val="1"/>
          <w:color w:val="FF2941"/>
          <w:sz w:val="24"/>
        </w:rPr>
        <w:t>分享仪器招投标信息：</w:t>
      </w:r>
    </w:p>
    <w:p>
      <w:pPr>
        <w:spacing w:after="240"/>
        <w:jc w:val="both"/>
        <w:rPr/>
      </w:pPr>
      <w:r>
        <w:rPr>
          <w:color w:val="333333"/>
          <w:sz w:val="24"/>
        </w:rPr>
        <w:t>如果你随机问一位射频工程师：测试台的核心标配仪器有哪些？对方一定会脱口而出标准答案：</w:t>
      </w:r>
      <w:r>
        <w:rPr>
          <w:b w:val="1"/>
          <w:color w:val="407600"/>
          <w:sz w:val="24"/>
        </w:rPr>
        <w:t>信号与频谱分析仪、矢量网络分析仪、射频信号发生器</w:t>
      </w:r>
      <w:r>
        <w:rPr>
          <w:color w:val="333333"/>
          <w:sz w:val="24"/>
        </w:rPr>
        <w:t>。</w:t>
      </w:r>
    </w:p>
    <w:p>
      <w:pPr>
        <w:spacing w:after="240"/>
        <w:jc w:val="both"/>
        <w:rPr/>
      </w:pPr>
      <w:r>
        <w:rPr>
          <w:color w:val="333333"/>
          <w:sz w:val="24"/>
        </w:rPr>
        <w:t>凭借超高的技术壁垒、高昂的设备价值与不可替代的刚需属性，这三款仪器在电子测量领域拥有公认的金字称号 ——</w:t>
      </w:r>
      <w:r>
        <w:rPr>
          <w:b w:val="1"/>
          <w:color w:val="1F2329"/>
          <w:sz w:val="24"/>
        </w:rPr>
        <w:t>射频三大件</w:t>
      </w:r>
      <w:r>
        <w:rPr>
          <w:color w:val="333333"/>
          <w:sz w:val="24"/>
        </w:rPr>
        <w:t>。</w:t>
      </w:r>
    </w:p>
    <w:p>
      <w:pPr>
        <w:jc w:val="both"/>
        <w:rPr/>
      </w:pPr>
      <w:r>
        <w:rPr>
          <w:color w:val="333333"/>
          <w:sz w:val="26"/>
        </w:rPr>
        <w:t>但电子仪器行业的风口，早已悄然轮转。</w:t>
      </w:r>
    </w:p>
    <w:p>
      <w:pPr>
        <w:spacing w:after="240"/>
        <w:jc w:val="both"/>
        <w:rPr/>
      </w:pPr>
      <w:r>
        <w:rPr>
          <w:b w:val="1"/>
          <w:color w:val="0F1115"/>
          <w:spacing w:val="0"/>
          <w:sz w:val="24"/>
          <w:shd w:val="clear" w:color="auto" w:fill="FFFFFF"/>
        </w:rPr>
        <w:t>继经典的“射频三大件”之后，仪器行业正在崛起一套</w:t>
      </w:r>
      <w:r>
        <w:rPr>
          <w:b w:val="1"/>
          <w:color w:val="333333"/>
          <w:sz w:val="26"/>
        </w:rPr>
        <w:t>全新的三大件阵营</w:t>
      </w:r>
      <w:r>
        <w:rPr>
          <w:color w:val="333333"/>
          <w:sz w:val="26"/>
        </w:rPr>
        <w:t>。它们同样具备高技术门槛、高设备价值、高行业刚需的核心特质，代表着当下测试测量领域的顶尖技术水平。核心区别在于，这套全新组合不再聚焦传统射频、微波、毫米波的无线通信赛道，而是全面赋能</w:t>
      </w:r>
      <w:r>
        <w:rPr>
          <w:b w:val="1"/>
          <w:color w:val="333333"/>
          <w:sz w:val="26"/>
        </w:rPr>
        <w:t>AI算力、高速互连、高端芯片、下一代光电通信</w:t>
      </w:r>
      <w:r>
        <w:rPr>
          <w:color w:val="333333"/>
          <w:sz w:val="26"/>
        </w:rPr>
        <w:t>的全新主战场。</w:t>
      </w:r>
    </w:p>
    <w:p>
      <w:pPr>
        <w:spacing w:after="240"/>
        <w:jc w:val="both"/>
        <w:rPr/>
      </w:pPr>
      <w:r>
        <w:rPr>
          <w:color w:val="333333"/>
          <w:sz w:val="24"/>
        </w:rPr>
        <w:t>随着1.6T光模块进入规模化量产落地、PCIe 7.0标准正式商用，AI算力集群整体带宽全面迈入Tbps级别；同时汽车电子、智能机器人、智能终端、脑机接口、芯片级高速互连等新兴场景爆发式增长，高速、高频、高带宽信号测试需求迎来井喷。测试测量领域一场跨时代的三大件迭代更替，已然尘埃落定。</w:t>
      </w:r>
    </w:p>
    <w:p>
      <w:pPr>
        <w:spacing w:after="240"/>
        <w:jc w:val="both"/>
        <w:rPr/>
      </w:pPr>
      <w:r>
        <w:rPr>
          <w:color w:val="333333"/>
          <w:sz w:val="24"/>
        </w:rPr>
        <w:t>从</w:t>
      </w:r>
      <w:r>
        <w:rPr>
          <w:b w:val="1"/>
          <w:color w:val="1F2329"/>
          <w:sz w:val="24"/>
        </w:rPr>
        <w:t>市场增量、产业主流需求、行业采购风向来看，曾经射频工程师人手一套的 “信号源 + 频谱仪 + 网分” 经典组合，已悄然让位高速互连测试的全新黄金铁三角：</w:t>
      </w:r>
      <w:r>
        <w:rPr>
          <w:b w:val="1"/>
          <w:color w:val="407600"/>
          <w:sz w:val="24"/>
        </w:rPr>
        <w:t>示波器</w:t>
      </w:r>
      <w:r>
        <w:rPr>
          <w:b w:val="1"/>
          <w:color w:val="1F2329"/>
          <w:sz w:val="24"/>
        </w:rPr>
        <w:t>（高速实时示波器 / 采样示波器）、</w:t>
      </w:r>
      <w:r>
        <w:rPr>
          <w:b w:val="1"/>
          <w:color w:val="407600"/>
          <w:sz w:val="24"/>
        </w:rPr>
        <w:t>误码率分析仪（BERT）</w:t>
      </w:r>
      <w:r>
        <w:rPr>
          <w:b w:val="1"/>
          <w:color w:val="1F2329"/>
          <w:sz w:val="24"/>
        </w:rPr>
        <w:t>、</w:t>
      </w:r>
      <w:r>
        <w:rPr>
          <w:b w:val="1"/>
          <w:color w:val="407600"/>
          <w:sz w:val="24"/>
        </w:rPr>
        <w:t>任意波形发生器（AWG）</w:t>
      </w:r>
      <w:r>
        <w:rPr>
          <w:color w:val="333333"/>
          <w:sz w:val="24"/>
        </w:rPr>
        <w:t>。</w:t>
      </w:r>
    </w:p>
    <w:p>
      <w:pPr>
        <w:spacing w:after="240"/>
        <w:jc w:val="both"/>
        <w:rPr/>
      </w:pPr>
      <w:r>
        <w:rPr/>
        <w:drawing>
          <wp:inline distT="0" distB="0" distL="0" distR="0">
            <wp:extent cx="5236210" cy="1636316"/>
            <wp:effectExtent l="0" t="0" r="0" b="0"/>
            <wp:docPr id="2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3" name="picture" descr="descript"/>
                    <pic:cNvPicPr/>
                  </pic:nvPicPr>
                  <pic:blipFill rotWithShape="1">
                    <a:blip r:embed="rId3"/>
                    <a:srcRect l="0" t="0" r="0" b="0"/>
                    <a:stretch/>
                  </pic:blipFill>
                  <pic:spPr>
                    <a:xfrm rot="21600000">
                      <a:off x="0" y="0"/>
                      <a:ext cx="5236210" cy="163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/>
      </w:pPr>
    </w:p>
    <w:p>
      <w:pPr>
        <w:spacing w:before="150"/>
        <w:jc w:val="both"/>
        <w:rPr/>
      </w:pPr>
    </w:p>
    <w:p>
      <w:pPr>
        <w:ind w:left="-225" w:right="75"/>
        <w:jc w:val="center"/>
        <w:rPr/>
      </w:pPr>
      <w:r>
        <w:rPr>
          <w:b w:val="1"/>
          <w:color w:val="AC39FF"/>
          <w:spacing w:val="23"/>
          <w:sz w:val="24"/>
          <w:shd w:val="clear" w:color="auto" w:fill="FFFFFF"/>
        </w:rPr>
        <w:t>PART.01</w:t>
      </w:r>
    </w:p>
    <w:p>
      <w:pPr>
        <w:spacing w:after="240"/>
        <w:jc w:val="center"/>
        <w:rPr/>
      </w:pPr>
      <w:r>
        <w:rPr>
          <w:b w:val="1"/>
          <w:color w:val="AC39FF"/>
          <w:sz w:val="24"/>
        </w:rPr>
        <w:t>高速互连新三大件</w:t>
      </w:r>
    </w:p>
    <w:p>
      <w:pPr>
        <w:jc w:val="both"/>
        <w:rPr/>
      </w:pPr>
      <w:r>
        <w:rPr>
          <w:color w:val="333333"/>
          <w:sz w:val="24"/>
        </w:rPr>
        <w:t>区别于射频三大件以频域测试为核心，高速互连新三大件构建了</w:t>
      </w:r>
      <w:r>
        <w:rPr>
          <w:b w:val="1"/>
          <w:color w:val="333333"/>
          <w:sz w:val="24"/>
        </w:rPr>
        <w:t>高速数字信号激励生成、时域波形观测、链路可靠性验证</w:t>
      </w:r>
      <w:r>
        <w:rPr>
          <w:color w:val="333333"/>
          <w:sz w:val="24"/>
        </w:rPr>
        <w:t>的完整测试体系，三位一体覆盖高速互连全流程测试需求，是当前高端芯片、高速SerDes总线、各级高速互连、高速光模块、AI服务器研发量产的核心标配。</w:t>
      </w:r>
    </w:p>
    <w:p>
      <w:pPr>
        <w:jc w:val="left"/>
        <w:rPr/>
      </w:pPr>
    </w:p>
    <w:p>
      <w:pPr>
        <w:spacing w:after="240"/>
        <w:jc w:val="left"/>
        <w:rPr/>
      </w:pPr>
      <w:r>
        <w:rPr>
          <w:b w:val="1"/>
          <w:color w:val="AB1942"/>
          <w:sz w:val="24"/>
        </w:rPr>
        <w:t>1、示波器（高速数字测试核心观测端）</w:t>
      </w:r>
    </w:p>
    <w:p>
      <w:pPr>
        <w:spacing w:after="240"/>
        <w:jc w:val="both"/>
        <w:rPr/>
      </w:pPr>
      <w:r>
        <w:rPr>
          <w:b w:val="1"/>
          <w:color w:val="407600"/>
          <w:sz w:val="24"/>
        </w:rPr>
        <w:t>高速实时示波器</w:t>
      </w:r>
      <w:r>
        <w:rPr>
          <w:color w:val="333333"/>
          <w:sz w:val="24"/>
        </w:rPr>
        <w:t>：通用高带宽，抓瞬态信号、眼图、抖动、时序，适配中高速 SerDes、板级互连</w:t>
      </w:r>
    </w:p>
    <w:p>
      <w:pPr>
        <w:jc w:val="center"/>
        <w:rPr/>
      </w:pPr>
      <w:r>
        <w:rPr/>
        <w:drawing>
          <wp:inline distT="0" distB="0" distL="0" distR="0">
            <wp:extent cx="5236210" cy="2228298"/>
            <wp:effectExtent l="0" t="0" r="0" b="0"/>
            <wp:docPr id="5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6" name="picture" descr="descript"/>
                    <pic:cNvPicPr/>
                  </pic:nvPicPr>
                  <pic:blipFill rotWithShape="1">
                    <a:blip r:embed="rId4"/>
                    <a:srcRect l="0" t="0" r="0" b="0"/>
                    <a:stretch/>
                  </pic:blipFill>
                  <pic:spPr>
                    <a:xfrm rot="21600000">
                      <a:off x="0" y="0"/>
                      <a:ext cx="5236210" cy="2228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/>
      </w:pPr>
    </w:p>
    <w:p>
      <w:pPr>
        <w:spacing w:after="240"/>
        <w:jc w:val="both"/>
        <w:rPr/>
      </w:pPr>
      <w:r>
        <w:rPr>
          <w:b w:val="1"/>
          <w:color w:val="407600"/>
          <w:sz w:val="24"/>
        </w:rPr>
        <w:t>采样示波器</w:t>
      </w:r>
    </w:p>
    <w:p>
      <w:pPr>
        <w:jc w:val="center"/>
        <w:rPr/>
      </w:pPr>
      <w:r>
        <w:rPr/>
        <w:drawing>
          <wp:inline distT="0" distB="0" distL="0" distR="0">
            <wp:extent cx="5236210" cy="2809515"/>
            <wp:effectExtent l="0" t="0" r="0" b="0"/>
            <wp:docPr id="8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9" name="picture" descr="descript"/>
                    <pic:cNvPicPr/>
                  </pic:nvPicPr>
                  <pic:blipFill rotWithShape="1">
                    <a:blip r:embed="rId5"/>
                    <a:srcRect l="0" t="0" r="0" b="0"/>
                    <a:stretch/>
                  </pic:blipFill>
                  <pic:spPr>
                    <a:xfrm rot="21600000">
                      <a:off x="0" y="0"/>
                      <a:ext cx="5236210" cy="280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both"/>
        <w:rPr/>
      </w:pPr>
      <w:r>
        <w:rPr>
          <w:color w:val="333333"/>
          <w:sz w:val="24"/>
        </w:rPr>
        <w:t>超高带宽、超低噪声，专攻超高速光口、112G/224G/448G SerDes 极限信号测量</w:t>
      </w:r>
    </w:p>
    <w:p>
      <w:pPr>
        <w:spacing w:after="240"/>
        <w:jc w:val="both"/>
        <w:rPr/>
      </w:pPr>
      <w:r>
        <w:rPr>
          <w:color w:val="333333"/>
          <w:sz w:val="24"/>
        </w:rPr>
        <w:t>作用：看波形、判信号完整性、定位时序畸变、一致性测试</w:t>
      </w:r>
    </w:p>
    <w:p>
      <w:pPr>
        <w:jc w:val="both"/>
        <w:rPr/>
      </w:pPr>
    </w:p>
    <w:p>
      <w:pPr>
        <w:spacing w:after="240"/>
        <w:jc w:val="both"/>
        <w:rPr/>
      </w:pPr>
      <w:r>
        <w:rPr>
          <w:b w:val="1"/>
          <w:color w:val="AB1942"/>
          <w:sz w:val="24"/>
        </w:rPr>
        <w:t>2. 误码率分析仪 BERT（链路可靠性判定端）</w:t>
      </w:r>
    </w:p>
    <w:p>
      <w:pPr>
        <w:spacing w:after="240"/>
        <w:jc w:val="both"/>
        <w:rPr/>
      </w:pPr>
      <w:r>
        <w:rPr/>
        <w:drawing>
          <wp:inline distT="0" distB="0" distL="0" distR="0">
            <wp:extent cx="5236210" cy="2947792"/>
            <wp:effectExtent l="0" t="0" r="0" b="0"/>
            <wp:docPr id="11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12" name="picture" descr="descript"/>
                    <pic:cNvPicPr/>
                  </pic:nvPicPr>
                  <pic:blipFill rotWithShape="1">
                    <a:blip r:embed="rId6"/>
                    <a:srcRect l="0" t="0" r="0" b="0"/>
                    <a:stretch/>
                  </pic:blipFill>
                  <pic:spPr>
                    <a:xfrm rot="21600000">
                      <a:off x="0" y="0"/>
                      <a:ext cx="5236210" cy="294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both"/>
        <w:rPr/>
      </w:pPr>
      <w:r>
        <w:rPr>
          <w:color w:val="333333"/>
          <w:sz w:val="24"/>
        </w:rPr>
        <w:t>高速标准码型发送 + 接收误码统计</w:t>
      </w:r>
    </w:p>
    <w:p>
      <w:pPr>
        <w:spacing w:after="240"/>
        <w:jc w:val="both"/>
        <w:rPr/>
      </w:pPr>
      <w:r>
        <w:rPr>
          <w:color w:val="333333"/>
          <w:sz w:val="24"/>
        </w:rPr>
        <w:t>支持抖动注入、压力容错测试</w:t>
      </w:r>
    </w:p>
    <w:p>
      <w:pPr>
        <w:spacing w:after="240"/>
        <w:jc w:val="both"/>
        <w:rPr/>
      </w:pPr>
      <w:r>
        <w:rPr>
          <w:color w:val="333333"/>
          <w:sz w:val="24"/>
        </w:rPr>
        <w:t>作用：测传输正确率，验证高速链路能否稳定商用</w:t>
      </w:r>
    </w:p>
    <w:p>
      <w:pPr>
        <w:jc w:val="both"/>
        <w:rPr/>
      </w:pPr>
    </w:p>
    <w:p>
      <w:pPr>
        <w:spacing w:after="240"/>
        <w:jc w:val="both"/>
        <w:rPr/>
      </w:pPr>
      <w:r>
        <w:rPr>
          <w:b w:val="1"/>
          <w:color w:val="AB1942"/>
          <w:sz w:val="24"/>
        </w:rPr>
        <w:t>3. 任意波形发生器 AWG（信号激励仿真端）</w:t>
      </w:r>
    </w:p>
    <w:p>
      <w:pPr>
        <w:spacing w:after="240"/>
        <w:jc w:val="both"/>
        <w:rPr/>
      </w:pPr>
      <w:r>
        <w:rPr/>
        <w:drawing>
          <wp:inline distT="0" distB="0" distL="0" distR="0">
            <wp:extent cx="5236210" cy="2947792"/>
            <wp:effectExtent l="0" t="0" r="0" b="0"/>
            <wp:docPr id="14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15" name="picture" descr="descript"/>
                    <pic:cNvPicPr/>
                  </pic:nvPicPr>
                  <pic:blipFill rotWithShape="1">
                    <a:blip r:embed="rId7"/>
                    <a:srcRect l="0" t="0" r="0" b="0"/>
                    <a:stretch/>
                  </pic:blipFill>
                  <pic:spPr>
                    <a:xfrm rot="21600000">
                      <a:off x="0" y="0"/>
                      <a:ext cx="5236210" cy="294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both"/>
        <w:rPr/>
      </w:pPr>
      <w:r>
        <w:rPr>
          <w:color w:val="333333"/>
          <w:sz w:val="24"/>
        </w:rPr>
        <w:t>自由编辑生成标准高速信号、畸变信号、噪声、干扰、不规则波形</w:t>
      </w:r>
    </w:p>
    <w:p>
      <w:pPr>
        <w:spacing w:after="240"/>
        <w:jc w:val="both"/>
        <w:rPr/>
      </w:pPr>
      <w:r>
        <w:rPr>
          <w:color w:val="333333"/>
          <w:sz w:val="24"/>
        </w:rPr>
        <w:t>可模拟真实场景劣化信号、极限工况信号</w:t>
      </w:r>
    </w:p>
    <w:p>
      <w:pPr>
        <w:spacing w:after="240"/>
        <w:jc w:val="both"/>
        <w:rPr/>
      </w:pPr>
      <w:r>
        <w:rPr>
          <w:color w:val="333333"/>
          <w:sz w:val="24"/>
        </w:rPr>
        <w:t>作用：造激励、仿异常、做极限可靠性压力测试</w:t>
      </w:r>
    </w:p>
    <w:p>
      <w:pPr>
        <w:jc w:val="both"/>
        <w:rPr/>
      </w:pPr>
    </w:p>
    <w:p>
      <w:pPr>
        <w:pStyle w:val="1admrq"/>
        <w:spacing w:after="240"/>
        <w:jc w:val="left"/>
        <w:rPr/>
      </w:pPr>
      <w:r>
        <w:rPr>
          <w:b w:val="1"/>
          <w:color w:val="1F2329"/>
          <w:sz w:val="24"/>
        </w:rPr>
        <w:t>新三件闭环测试逻辑</w:t>
      </w:r>
    </w:p>
    <w:p>
      <w:pPr>
        <w:spacing w:after="240"/>
        <w:jc w:val="both"/>
        <w:rPr/>
      </w:pPr>
      <w:r>
        <w:rPr>
          <w:b w:val="1"/>
          <w:color w:val="1F2329"/>
          <w:sz w:val="24"/>
        </w:rPr>
        <w:t>AWG 输出定制高速信号 → 送入被测高速链路 / 芯片示波器</w:t>
      </w:r>
    </w:p>
    <w:p>
      <w:pPr>
        <w:jc w:val="both"/>
        <w:rPr/>
      </w:pPr>
      <w:r>
        <w:rPr>
          <w:b w:val="1"/>
          <w:color w:val="1F2329"/>
          <w:sz w:val="24"/>
        </w:rPr>
        <w:t>观测信号波形与质量</w:t>
      </w:r>
    </w:p>
    <w:p>
      <w:pPr>
        <w:jc w:val="both"/>
        <w:rPr/>
      </w:pPr>
      <w:r>
        <w:rPr>
          <w:b w:val="1"/>
          <w:color w:val="1F2329"/>
          <w:sz w:val="24"/>
        </w:rPr>
        <w:t>BERT 最终核验传输误码性能</w:t>
      </w:r>
    </w:p>
    <w:p>
      <w:pPr>
        <w:spacing w:after="240"/>
        <w:jc w:val="both"/>
        <w:rPr/>
      </w:pPr>
      <w:r>
        <w:rPr>
          <w:color w:val="333333"/>
          <w:sz w:val="24"/>
        </w:rPr>
        <w:t>三位一体，完整覆盖</w:t>
      </w:r>
      <w:r>
        <w:rPr>
          <w:b w:val="1"/>
          <w:color w:val="1F2329"/>
          <w:sz w:val="24"/>
        </w:rPr>
        <w:t>信号生成 — 波形观测 — 传输可靠性验证</w:t>
      </w:r>
      <w:r>
        <w:rPr>
          <w:color w:val="333333"/>
          <w:sz w:val="24"/>
        </w:rPr>
        <w:t>全流程，是当下高速数字、AI 算力互连、高速光模块、高端芯片测试的黄金组合。</w:t>
      </w:r>
    </w:p>
    <w:p>
      <w:pPr>
        <w:jc w:val="both"/>
        <w:rPr/>
      </w:pPr>
    </w:p>
    <w:p>
      <w:pPr>
        <w:spacing w:before="150"/>
        <w:jc w:val="both"/>
        <w:rPr/>
      </w:pPr>
    </w:p>
    <w:p>
      <w:pPr>
        <w:ind w:left="-225" w:right="75"/>
        <w:jc w:val="center"/>
        <w:rPr/>
      </w:pPr>
      <w:r>
        <w:rPr>
          <w:b w:val="1"/>
          <w:color w:val="AC39FF"/>
          <w:spacing w:val="23"/>
          <w:sz w:val="24"/>
          <w:shd w:val="clear" w:color="auto" w:fill="FFFFFF"/>
        </w:rPr>
        <w:t>PART.02</w:t>
      </w:r>
    </w:p>
    <w:p>
      <w:pPr>
        <w:spacing w:after="240"/>
        <w:jc w:val="center"/>
        <w:rPr/>
      </w:pPr>
      <w:r>
        <w:rPr>
          <w:b w:val="1"/>
          <w:color w:val="AC39FF"/>
          <w:sz w:val="24"/>
        </w:rPr>
        <w:t>新三大件厂家一览</w:t>
      </w:r>
    </w:p>
    <w:p>
      <w:pPr>
        <w:pStyle w:val="jxp4ex"/>
        <w:spacing w:after="240"/>
        <w:jc w:val="left"/>
        <w:rPr/>
      </w:pPr>
      <w:r>
        <w:rPr>
          <w:b w:val="1"/>
          <w:color w:val="AB1942"/>
          <w:sz w:val="24"/>
        </w:rPr>
        <w:t>1.断崖式领先</w:t>
      </w:r>
    </w:p>
    <w:p>
      <w:pPr>
        <w:spacing w:after="240"/>
        <w:jc w:val="left"/>
        <w:rPr/>
      </w:pPr>
      <w:r>
        <w:rPr>
          <w:color w:val="333333"/>
          <w:sz w:val="24"/>
        </w:rPr>
        <w:t>曾经射频三大件的王者——是德科技，依旧是数字信号/高速互连测试这新三大件的王者，市场份额和技术性能断崖式领先：110GHz实时示波器、33GHz高分辨率实时示波器、110GHz采样示波器、80GHz任意波形发生器、120GBaud误码率测试仪</w:t>
      </w:r>
    </w:p>
    <w:p>
      <w:pPr>
        <w:pStyle w:val="jxp4ex"/>
        <w:spacing w:after="240"/>
        <w:jc w:val="left"/>
        <w:rPr/>
      </w:pPr>
      <w:r>
        <w:rPr>
          <w:b w:val="1"/>
          <w:color w:val="AB1942"/>
          <w:sz w:val="24"/>
        </w:rPr>
        <w:t>2.不断自我突破的厂家</w:t>
      </w:r>
    </w:p>
    <w:p>
      <w:pPr>
        <w:spacing w:after="240"/>
        <w:jc w:val="left"/>
        <w:rPr/>
      </w:pPr>
      <w:r>
        <w:rPr>
          <w:b w:val="1"/>
          <w:color w:val="407600"/>
          <w:sz w:val="24"/>
        </w:rPr>
        <w:t>高速实时示波器厂家：</w:t>
      </w:r>
    </w:p>
    <w:p>
      <w:pPr>
        <w:spacing w:after="240"/>
        <w:jc w:val="left"/>
        <w:rPr/>
      </w:pPr>
      <w:r>
        <w:rPr>
          <w:color w:val="333333"/>
          <w:sz w:val="24"/>
        </w:rPr>
        <w:t>力科：高达65GHz实时示波器</w:t>
      </w:r>
    </w:p>
    <w:p>
      <w:pPr>
        <w:spacing w:after="240"/>
        <w:jc w:val="left"/>
        <w:rPr/>
      </w:pPr>
      <w:r>
        <w:rPr>
          <w:color w:val="333333"/>
          <w:sz w:val="24"/>
        </w:rPr>
        <w:t>泰克：70GHz实时示波器、25GHz高分辨率实时示波器</w:t>
      </w:r>
    </w:p>
    <w:p>
      <w:pPr>
        <w:spacing w:after="240"/>
        <w:jc w:val="left"/>
        <w:rPr/>
      </w:pPr>
      <w:r>
        <w:rPr>
          <w:color w:val="333333"/>
          <w:sz w:val="24"/>
        </w:rPr>
        <w:t>万里眼：90GHz实时示波器</w:t>
      </w:r>
    </w:p>
    <w:p>
      <w:pPr>
        <w:spacing w:after="240"/>
        <w:jc w:val="left"/>
        <w:rPr/>
      </w:pPr>
      <w:r>
        <w:rPr>
          <w:color w:val="333333"/>
          <w:sz w:val="24"/>
        </w:rPr>
        <w:t>联讯仪器：70GHz实时示波器（暂未上市，样机已在客户验证）</w:t>
      </w:r>
    </w:p>
    <w:p>
      <w:pPr>
        <w:spacing w:after="240"/>
        <w:jc w:val="left"/>
        <w:rPr/>
      </w:pPr>
      <w:r>
        <w:rPr>
          <w:color w:val="333333"/>
          <w:sz w:val="24"/>
        </w:rPr>
        <w:t>鼎阳：20GHz实时示波器、16GHz高分辨率实时示波器</w:t>
      </w:r>
    </w:p>
    <w:p>
      <w:pPr>
        <w:spacing w:after="240"/>
        <w:jc w:val="left"/>
        <w:rPr/>
      </w:pPr>
      <w:r>
        <w:rPr>
          <w:color w:val="333333"/>
          <w:sz w:val="24"/>
        </w:rPr>
        <w:t>普源：16GHz高分辨率实时示波器</w:t>
      </w:r>
    </w:p>
    <w:p>
      <w:pPr>
        <w:spacing w:after="240"/>
        <w:jc w:val="left"/>
        <w:rPr/>
      </w:pPr>
      <w:r>
        <w:rPr>
          <w:color w:val="333333"/>
          <w:sz w:val="24"/>
        </w:rPr>
        <w:t>玖锦：18GHz实时示波器</w:t>
      </w:r>
    </w:p>
    <w:p>
      <w:pPr>
        <w:spacing w:after="240"/>
        <w:jc w:val="left"/>
        <w:rPr/>
      </w:pPr>
      <w:r>
        <w:rPr>
          <w:color w:val="333333"/>
          <w:sz w:val="24"/>
        </w:rPr>
        <w:t>优利德：13GHz实时示波器</w:t>
      </w:r>
    </w:p>
    <w:p>
      <w:pPr>
        <w:jc w:val="left"/>
        <w:rPr/>
      </w:pPr>
    </w:p>
    <w:p>
      <w:pPr>
        <w:spacing w:after="240"/>
        <w:jc w:val="left"/>
        <w:rPr/>
      </w:pPr>
      <w:r>
        <w:rPr>
          <w:b w:val="1"/>
          <w:color w:val="407600"/>
          <w:sz w:val="24"/>
        </w:rPr>
        <w:t>采样示波器厂家：</w:t>
      </w:r>
    </w:p>
    <w:p>
      <w:pPr>
        <w:spacing w:after="240"/>
        <w:jc w:val="left"/>
        <w:rPr/>
      </w:pPr>
      <w:r>
        <w:rPr>
          <w:color w:val="333333"/>
          <w:sz w:val="24"/>
        </w:rPr>
        <w:t>安立：60GHz采样示波器</w:t>
      </w:r>
    </w:p>
    <w:p>
      <w:pPr>
        <w:spacing w:after="240"/>
        <w:jc w:val="left"/>
        <w:rPr/>
      </w:pPr>
      <w:r>
        <w:rPr>
          <w:color w:val="333333"/>
          <w:sz w:val="24"/>
        </w:rPr>
        <w:t>联讯仪器：65GHz采样示波器</w:t>
      </w:r>
    </w:p>
    <w:p>
      <w:pPr>
        <w:spacing w:after="240"/>
        <w:jc w:val="left"/>
        <w:rPr/>
      </w:pPr>
      <w:r>
        <w:rPr>
          <w:color w:val="333333"/>
          <w:sz w:val="24"/>
        </w:rPr>
        <w:t>万里眼：65GHz采样示波器</w:t>
      </w:r>
    </w:p>
    <w:p>
      <w:pPr>
        <w:jc w:val="left"/>
        <w:rPr/>
      </w:pPr>
    </w:p>
    <w:p>
      <w:pPr>
        <w:spacing w:after="240"/>
        <w:jc w:val="left"/>
        <w:rPr/>
      </w:pPr>
      <w:r>
        <w:rPr>
          <w:b w:val="1"/>
          <w:color w:val="407600"/>
          <w:sz w:val="24"/>
        </w:rPr>
        <w:t>任意波形发生器厂家：</w:t>
      </w:r>
    </w:p>
    <w:p>
      <w:pPr>
        <w:spacing w:after="240"/>
        <w:jc w:val="left"/>
        <w:rPr/>
      </w:pPr>
      <w:r>
        <w:rPr>
          <w:color w:val="333333"/>
          <w:sz w:val="24"/>
        </w:rPr>
        <w:t>泰克：20GHz任意波形发生器</w:t>
      </w:r>
    </w:p>
    <w:p>
      <w:pPr>
        <w:spacing w:after="240"/>
        <w:jc w:val="both"/>
        <w:rPr/>
      </w:pPr>
      <w:r>
        <w:rPr>
          <w:color w:val="333333"/>
          <w:sz w:val="24"/>
        </w:rPr>
        <w:t>Active Technologies：10GHz任意波形发生器</w:t>
      </w:r>
    </w:p>
    <w:p>
      <w:pPr>
        <w:spacing w:after="240"/>
        <w:jc w:val="left"/>
        <w:rPr/>
      </w:pPr>
      <w:r>
        <w:rPr>
          <w:color w:val="333333"/>
          <w:sz w:val="24"/>
        </w:rPr>
        <w:t>思仪：15GHz任意波形发生器</w:t>
      </w:r>
    </w:p>
    <w:p>
      <w:pPr>
        <w:spacing w:after="240"/>
        <w:jc w:val="left"/>
        <w:rPr/>
      </w:pPr>
      <w:r>
        <w:rPr>
          <w:color w:val="333333"/>
          <w:sz w:val="24"/>
        </w:rPr>
        <w:t>鼎阳：5GHz任意波形发生器</w:t>
      </w:r>
    </w:p>
    <w:p>
      <w:pPr>
        <w:spacing w:after="240"/>
        <w:jc w:val="left"/>
        <w:rPr/>
      </w:pPr>
      <w:r>
        <w:rPr>
          <w:color w:val="333333"/>
          <w:sz w:val="24"/>
        </w:rPr>
        <w:t>普源：5GHz任意波形发生器</w:t>
      </w:r>
    </w:p>
    <w:p>
      <w:pPr>
        <w:jc w:val="left"/>
        <w:rPr/>
      </w:pPr>
    </w:p>
    <w:p>
      <w:pPr>
        <w:spacing w:after="240"/>
        <w:jc w:val="left"/>
        <w:rPr/>
      </w:pPr>
      <w:r>
        <w:rPr>
          <w:b w:val="1"/>
          <w:color w:val="407600"/>
          <w:sz w:val="24"/>
        </w:rPr>
        <w:t>误码仪厂家（单通道速率）：</w:t>
      </w:r>
    </w:p>
    <w:p>
      <w:pPr>
        <w:spacing w:after="240"/>
        <w:jc w:val="both"/>
        <w:rPr/>
      </w:pPr>
      <w:r>
        <w:rPr>
          <w:color w:val="333333"/>
          <w:sz w:val="24"/>
        </w:rPr>
        <w:t>Multilane：224G误码率测试仪</w:t>
      </w:r>
    </w:p>
    <w:p>
      <w:pPr>
        <w:spacing w:after="240"/>
        <w:jc w:val="both"/>
        <w:rPr/>
      </w:pPr>
      <w:r>
        <w:rPr>
          <w:color w:val="333333"/>
          <w:sz w:val="24"/>
        </w:rPr>
        <w:t>安立：112G误码率测试仪</w:t>
      </w:r>
    </w:p>
    <w:p>
      <w:pPr>
        <w:spacing w:after="240"/>
        <w:jc w:val="both"/>
        <w:rPr/>
      </w:pPr>
      <w:r>
        <w:rPr>
          <w:color w:val="333333"/>
          <w:sz w:val="24"/>
        </w:rPr>
        <w:t>EXFO：224G误码率测试仪</w:t>
      </w:r>
    </w:p>
    <w:p>
      <w:pPr>
        <w:spacing w:after="240"/>
        <w:jc w:val="both"/>
        <w:rPr/>
      </w:pPr>
      <w:r>
        <w:rPr>
          <w:color w:val="333333"/>
          <w:sz w:val="24"/>
        </w:rPr>
        <w:t>中星联华：224G误码率测试仪</w:t>
      </w:r>
    </w:p>
    <w:p>
      <w:pPr>
        <w:spacing w:after="240"/>
        <w:jc w:val="both"/>
        <w:rPr/>
      </w:pPr>
      <w:r>
        <w:rPr>
          <w:color w:val="333333"/>
          <w:sz w:val="24"/>
        </w:rPr>
        <w:t>联讯仪器：224G误码率测试仪</w:t>
      </w:r>
    </w:p>
    <w:p>
      <w:pPr>
        <w:spacing w:after="240"/>
        <w:jc w:val="both"/>
        <w:rPr/>
      </w:pPr>
      <w:r>
        <w:rPr>
          <w:color w:val="333333"/>
          <w:sz w:val="24"/>
        </w:rPr>
        <w:t>瑞索：112G误码率测试仪</w:t>
      </w:r>
    </w:p>
    <w:p>
      <w:pPr>
        <w:spacing w:after="240"/>
        <w:jc w:val="both"/>
        <w:rPr/>
      </w:pPr>
      <w:r>
        <w:rPr>
          <w:color w:val="333333"/>
          <w:sz w:val="24"/>
        </w:rPr>
        <w:t>普赛斯：224G误码率测试仪</w:t>
      </w:r>
    </w:p>
    <w:p>
      <w:pPr>
        <w:spacing w:after="240"/>
        <w:jc w:val="both"/>
        <w:rPr/>
      </w:pPr>
      <w:r>
        <w:rPr>
          <w:color w:val="333333"/>
          <w:sz w:val="24"/>
        </w:rPr>
        <w:t>伽蓝特：56G误码率测试仪</w:t>
      </w:r>
    </w:p>
    <w:p>
      <w:pPr>
        <w:spacing w:after="240"/>
        <w:jc w:val="both"/>
        <w:rPr/>
      </w:pPr>
      <w:r>
        <w:rPr>
          <w:color w:val="333333"/>
          <w:sz w:val="24"/>
        </w:rPr>
        <w:t>聚亿芯：224G误码率测试仪</w:t>
      </w:r>
    </w:p>
    <w:p>
      <w:pPr>
        <w:jc w:val="both"/>
        <w:rPr/>
      </w:pPr>
    </w:p>
    <w:p>
      <w:pPr>
        <w:jc w:val="both"/>
        <w:rPr/>
      </w:pPr>
      <w:r>
        <w:rPr>
          <w:color w:val="333333"/>
          <w:sz w:val="24"/>
        </w:rPr>
        <w:t>仪器行业不存在技术迭代淘汰，只有</w:t>
      </w:r>
      <w:r>
        <w:rPr>
          <w:b w:val="1"/>
          <w:color w:val="333333"/>
          <w:sz w:val="24"/>
        </w:rPr>
        <w:t>产业应用重心的迁移</w:t>
      </w:r>
      <w:r>
        <w:rPr>
          <w:color w:val="333333"/>
          <w:sz w:val="24"/>
        </w:rPr>
        <w:t>。射频三大件依旧是无线通信、雷达、卫星通信等传统领域的刚需标配，基本盘依旧很大；但随着AI算力、高速互连、光电集成万亿级赛道的快速崛起，</w:t>
      </w:r>
      <w:r>
        <w:rPr>
          <w:b w:val="1"/>
          <w:color w:val="333333"/>
          <w:sz w:val="24"/>
        </w:rPr>
        <w:t>示波器+BERT+AWG</w:t>
      </w:r>
      <w:r>
        <w:rPr>
          <w:color w:val="333333"/>
          <w:sz w:val="24"/>
        </w:rPr>
        <w:t>组成的新三大件，已然成为测试行业的核心增长极与时代主流。</w:t>
      </w:r>
    </w:p>
    <w:p>
      <w:pPr>
        <w:jc w:val="center"/>
        <w:rPr/>
      </w:pPr>
      <w:r>
        <w:rPr/>
        <w:drawing>
          <wp:inline distT="0" distB="0" distL="0" distR="0">
            <wp:extent cx="5236210" cy="8678533"/>
            <wp:effectExtent l="0" t="0" r="0" b="0"/>
            <wp:docPr id="17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18" name="picture" descr="descript"/>
                    <pic:cNvPicPr/>
                  </pic:nvPicPr>
                  <pic:blipFill rotWithShape="1">
                    <a:blip r:embed="rId8"/>
                    <a:srcRect l="0" t="0" r="0" b="0"/>
                    <a:stretch/>
                  </pic:blipFill>
                  <pic:spPr>
                    <a:xfrm rot="21600000">
                      <a:off x="0" y="0"/>
                      <a:ext cx="5236210" cy="8678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50"/>
        <w:ind w:left="600" w:right="525"/>
        <w:jc w:val="both"/>
        <w:rPr/>
      </w:pPr>
    </w:p>
    <w:p>
      <w:pPr>
        <w:ind w:left="600" w:right="525"/>
        <w:jc w:val="both"/>
        <w:rPr/>
      </w:pPr>
    </w:p>
    <w:p>
      <w:pPr>
        <w:ind w:left="600" w:right="525"/>
        <w:jc w:val="both"/>
        <w:rPr/>
      </w:pPr>
    </w:p>
    <w:p>
      <w:pPr>
        <w:ind w:left="600" w:right="525"/>
        <w:jc w:val="both"/>
        <w:rPr/>
      </w:pPr>
    </w:p>
    <w:p>
      <w:pPr>
        <w:spacing w:before="150"/>
        <w:ind w:left="690" w:right="690"/>
        <w:jc w:val="center"/>
        <w:rPr/>
      </w:pPr>
      <w:r>
        <w:rPr>
          <w:b w:val="1"/>
          <w:color w:val="00997F"/>
          <w:spacing w:val="7"/>
          <w:sz w:val="21"/>
        </w:rPr>
        <w:t>onetest.net | onetest仪器资源库</w:t>
      </w:r>
    </w:p>
    <w:p>
      <w:pPr>
        <w:ind w:left="450" w:right="450"/>
        <w:jc w:val="both"/>
        <w:rPr/>
      </w:pPr>
      <w:r>
        <w:rPr>
          <w:b w:val="1"/>
          <w:color w:val="AC39FF"/>
          <w:spacing w:val="8"/>
          <w:sz w:val="21"/>
        </w:rPr>
        <w:t>onetest仪器资源库（</w:t>
      </w:r>
      <w:r>
        <w:rPr>
          <w:b w:val="1"/>
          <w:color w:val="00997F"/>
          <w:spacing w:val="7"/>
          <w:sz w:val="21"/>
        </w:rPr>
        <w:t>onetest.net</w:t>
      </w:r>
      <w:r>
        <w:rPr>
          <w:b w:val="1"/>
          <w:color w:val="AC39FF"/>
          <w:spacing w:val="8"/>
          <w:sz w:val="21"/>
        </w:rPr>
        <w:t>）的价值</w:t>
      </w:r>
      <w:r>
        <w:rPr>
          <w:color w:val="000000"/>
          <w:spacing w:val="8"/>
          <w:sz w:val="21"/>
        </w:rPr>
        <w:t>，正是在于连接分散的仪器资源，让散在每一处厂家光芒都能被看见，让用户更便捷地找到适合的仪器。2026年5月底onetest仪器资源库将全新改版，打造</w:t>
      </w:r>
      <w:r>
        <w:rPr>
          <w:b w:val="1"/>
          <w:color w:val="407600"/>
          <w:spacing w:val="8"/>
          <w:sz w:val="21"/>
        </w:rPr>
        <w:t>仪器选型+测试知识库+测试附件严选商城 </w:t>
      </w:r>
      <w:r>
        <w:rPr>
          <w:color w:val="333333"/>
          <w:spacing w:val="8"/>
          <w:sz w:val="21"/>
        </w:rPr>
        <w:t>完整生态链。</w:t>
      </w:r>
    </w:p>
    <w:p>
      <w:pPr>
        <w:ind w:left="450" w:right="450"/>
        <w:jc w:val="both"/>
        <w:rPr/>
      </w:pPr>
      <w:r>
        <w:rPr>
          <w:b w:val="1"/>
          <w:color w:val="407600"/>
          <w:spacing w:val="8"/>
          <w:sz w:val="21"/>
        </w:rPr>
        <w:t>仪器选型库：</w:t>
      </w:r>
      <w:r>
        <w:rPr>
          <w:color w:val="000000"/>
          <w:spacing w:val="8"/>
          <w:sz w:val="21"/>
        </w:rPr>
        <w:t>将向全球仪器厂家开放共建，旨在收录全球每一款仪器，AI加持智能选型，让用户选型更简单/高效</w:t>
      </w:r>
      <w:r>
        <w:rPr>
          <w:b w:val="1"/>
          <w:color w:val="407600"/>
          <w:spacing w:val="8"/>
          <w:sz w:val="21"/>
        </w:rPr>
        <w:t>；</w:t>
      </w:r>
    </w:p>
    <w:p>
      <w:pPr>
        <w:ind w:left="450" w:right="450"/>
        <w:jc w:val="both"/>
        <w:rPr/>
      </w:pPr>
      <w:r>
        <w:rPr>
          <w:b w:val="1"/>
          <w:color w:val="407600"/>
          <w:spacing w:val="8"/>
          <w:sz w:val="21"/>
        </w:rPr>
        <w:t>测试知识库：</w:t>
      </w:r>
      <w:r>
        <w:rPr>
          <w:color w:val="000000"/>
          <w:spacing w:val="8"/>
          <w:sz w:val="21"/>
        </w:rPr>
        <w:t>将向仪器厂家、系统集成商、经销商/代理商/维保厂家、计量/检测等实验室和机构、专业人士等业界各方开放共建，借助AI智能检索与交互，让测试不再棘手；</w:t>
      </w:r>
    </w:p>
    <w:p>
      <w:pPr>
        <w:ind w:left="450" w:right="450"/>
        <w:jc w:val="both"/>
        <w:rPr/>
      </w:pPr>
      <w:r>
        <w:rPr>
          <w:b w:val="1"/>
          <w:color w:val="407600"/>
          <w:spacing w:val="8"/>
          <w:sz w:val="21"/>
        </w:rPr>
        <w:t>严选商城：以匠心严选好物，架起供需信任桥梁。</w:t>
      </w:r>
    </w:p>
    <w:p>
      <w:pPr>
        <w:ind w:left="450" w:right="450"/>
        <w:jc w:val="both"/>
        <w:rPr/>
      </w:pPr>
      <w:r>
        <w:rPr>
          <w:color w:val="000000"/>
          <w:spacing w:val="8"/>
          <w:sz w:val="21"/>
        </w:rPr>
        <w:t>严选商城聚焦坚守工匠精神的细分领域优质产品，通过</w:t>
      </w:r>
      <w:r>
        <w:rPr>
          <w:b w:val="1"/>
          <w:color w:val="FF2941"/>
          <w:spacing w:val="8"/>
          <w:sz w:val="21"/>
        </w:rPr>
        <w:t>实地考察调研</w:t>
      </w:r>
      <w:r>
        <w:rPr>
          <w:color w:val="000000"/>
          <w:spacing w:val="8"/>
          <w:sz w:val="21"/>
        </w:rPr>
        <w:t>、</w:t>
      </w:r>
      <w:r>
        <w:rPr>
          <w:b w:val="1"/>
          <w:color w:val="FF2941"/>
          <w:spacing w:val="8"/>
          <w:sz w:val="21"/>
        </w:rPr>
        <w:t>多维度资质审核、实验室专业测试</w:t>
      </w:r>
      <w:r>
        <w:rPr>
          <w:color w:val="000000"/>
          <w:spacing w:val="8"/>
          <w:sz w:val="21"/>
        </w:rPr>
        <w:t>等层层筛选，为用户精准严选中小微型仪器、测试用附件/模块/组件、天线/信号调理/电源/机箱等系统集成核心组件，搭建供需双方双向奔赴的信任桥梁与价值共同体。若您是深耕细分赛道、秉持工匠精神的优质企业，诚邀入驻严选商城，向全球用户传递高品质产品与专业服务，欢迎联系洽谈合作！</w:t>
      </w:r>
    </w:p>
    <w:p>
      <w:pPr>
        <w:jc w:val="center"/>
        <w:rPr/>
      </w:pPr>
      <w:r>
        <w:rPr/>
        <w:drawing>
          <wp:inline distT="0" distB="0" distL="0" distR="0">
            <wp:extent cx="5236210" cy="7084935"/>
            <wp:effectExtent l="0" t="0" r="0" b="0"/>
            <wp:docPr id="20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21" name="picture" descr="descript"/>
                    <pic:cNvPicPr/>
                  </pic:nvPicPr>
                  <pic:blipFill rotWithShape="1">
                    <a:blip r:embed="rId9"/>
                    <a:srcRect l="0" t="0" r="0" b="0"/>
                    <a:stretch/>
                  </pic:blipFill>
                  <pic:spPr>
                    <a:xfrm rot="21600000">
                      <a:off x="0" y="0"/>
                      <a:ext cx="5236210" cy="708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240" w:right="240"/>
        <w:jc w:val="both"/>
        <w:rPr/>
      </w:pPr>
      <w:r>
        <w:rPr>
          <w:b w:val="1"/>
          <w:color w:val="00997F"/>
          <w:spacing w:val="7"/>
          <w:sz w:val="21"/>
        </w:rPr>
        <w:t>onetest仪器资源库</w:t>
      </w:r>
      <w:r>
        <w:rPr>
          <w:color w:val="000000"/>
          <w:spacing w:val="9"/>
          <w:sz w:val="21"/>
        </w:rPr>
        <w:t>专属</w:t>
      </w:r>
      <w:r>
        <w:rPr>
          <w:b w:val="1"/>
          <w:color w:val="00997F"/>
          <w:spacing w:val="7"/>
          <w:sz w:val="21"/>
        </w:rPr>
        <w:t>测试交流社群</w:t>
      </w:r>
      <w:r>
        <w:rPr>
          <w:color w:val="00997F"/>
          <w:spacing w:val="9"/>
          <w:sz w:val="21"/>
        </w:rPr>
        <w:t>，</w:t>
      </w:r>
      <w:r>
        <w:rPr>
          <w:color w:val="000000"/>
          <w:spacing w:val="9"/>
          <w:sz w:val="21"/>
        </w:rPr>
        <w:t>分类群：无线通信/连接、电磁频谱、雷达、卫星、汽车电子、芯片、光通信、网络、量子、高速总线等领域，只聊</w:t>
      </w:r>
      <w:r>
        <w:rPr>
          <w:b w:val="1"/>
          <w:color w:val="00997F"/>
          <w:spacing w:val="7"/>
          <w:sz w:val="21"/>
        </w:rPr>
        <w:t>测试相关问题和测试知识分享</w:t>
      </w:r>
      <w:r>
        <w:rPr/>
        <w:drawing>
          <wp:inline distT="0" distB="0" distL="0" distR="0">
            <wp:extent cx="1219200" cy="1219200"/>
            <wp:effectExtent l="0" t="0" r="0" b="0"/>
            <wp:docPr id="23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24" name="picture" descr="descript"/>
                    <pic:cNvPicPr/>
                  </pic:nvPicPr>
                  <pic:blipFill rotWithShape="1">
                    <a:blip r:embed="rId10"/>
                    <a:srcRect l="0" t="0" r="0" b="0"/>
                    <a:stretch/>
                  </pic:blipFill>
                  <pic:spPr>
                    <a:xfrm rot="21600000"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1"/>
          <w:color w:val="000000"/>
          <w:spacing w:val="7"/>
          <w:sz w:val="21"/>
        </w:rPr>
        <w:t> </w:t>
      </w:r>
      <w:r>
        <w:rPr>
          <w:b w:val="1"/>
          <w:color w:val="000000"/>
          <w:spacing w:val="9"/>
          <w:sz w:val="21"/>
        </w:rPr>
        <w:t>扫码添加小助手，发送</w:t>
      </w:r>
      <w:r>
        <w:rPr>
          <w:b w:val="1"/>
          <w:color w:val="00997F"/>
          <w:spacing w:val="7"/>
          <w:sz w:val="21"/>
        </w:rPr>
        <w:t>「公司+群分类方向」</w:t>
      </w:r>
      <w:r>
        <w:rPr>
          <w:color w:val="000000"/>
          <w:spacing w:val="9"/>
          <w:sz w:val="21"/>
        </w:rPr>
        <w:t>申请入群～</w:t>
      </w:r>
    </w:p>
    <w:p>
      <w:pPr>
        <w:ind w:left="240" w:right="240"/>
        <w:jc w:val="both"/>
        <w:rPr/>
      </w:pPr>
      <w:r>
        <w:rPr>
          <w:color w:val="000000"/>
          <w:spacing w:val="9"/>
          <w:sz w:val="21"/>
        </w:rPr>
        <w:t>进群后，你将直接获得：</w:t>
      </w:r>
    </w:p>
    <w:p>
      <w:pPr>
        <w:ind w:left="240" w:right="240"/>
        <w:jc w:val="both"/>
        <w:rPr/>
      </w:pPr>
      <w:r>
        <w:rPr>
          <w:color w:val="000000"/>
          <w:spacing w:val="9"/>
          <w:sz w:val="21"/>
        </w:rPr>
        <w:t> 👉 厂家技术专家帮你解答测试中遇到的问题 🔍 </w:t>
      </w:r>
    </w:p>
    <w:p>
      <w:pPr>
        <w:ind w:left="240" w:right="240"/>
        <w:jc w:val="both"/>
        <w:rPr/>
      </w:pPr>
      <w:r>
        <w:rPr>
          <w:color w:val="000000"/>
          <w:spacing w:val="9"/>
          <w:sz w:val="21"/>
        </w:rPr>
        <w:t> 👉测试知识、方案、仪器选型分享 🔥</w:t>
      </w:r>
    </w:p>
    <w:p>
      <w:pPr>
        <w:ind w:left="240" w:right="240"/>
        <w:jc w:val="both"/>
        <w:rPr/>
      </w:pPr>
      <w:r>
        <w:rPr>
          <w:color w:val="000000"/>
          <w:spacing w:val="9"/>
          <w:sz w:val="21"/>
        </w:rPr>
        <w:t> 👉细分领域行业与专业讨论 👂</w:t>
      </w:r>
    </w:p>
    <w:p>
      <w:pPr>
        <w:jc w:val="center"/>
        <w:rPr/>
      </w:pPr>
      <w:r>
        <w:rPr>
          <w:b w:val="1"/>
          <w:color w:val="00997F"/>
          <w:spacing w:val="9"/>
          <w:sz w:val="21"/>
        </w:rPr>
        <w:t>🌟 点亮星标 🌟</w:t>
      </w:r>
    </w:p>
    <w:p>
      <w:pPr>
        <w:jc w:val="center"/>
        <w:rPr/>
      </w:pPr>
      <w:r>
        <w:rPr>
          <w:b w:val="1"/>
          <w:color w:val="00997F"/>
          <w:spacing w:val="9"/>
          <w:sz w:val="21"/>
        </w:rPr>
        <w:t>测试知识、前沿技术、最新仪器资讯每日见</w:t>
      </w:r>
    </w:p>
    <w:p>
      <w:pPr>
        <w:jc w:val="both"/>
        <w:rPr/>
      </w:pPr>
      <w:r>
        <w:rPr>
          <w:color w:val="333333"/>
          <w:sz w:val="21"/>
        </w:rPr>
        <w:t>文中所有仪器已收录到</w:t>
      </w:r>
      <w:r>
        <w:rPr>
          <w:b w:val="1"/>
          <w:color w:val="00997F"/>
          <w:spacing w:val="9"/>
          <w:sz w:val="21"/>
        </w:rPr>
        <w:t>onetest仪器资源库</w:t>
      </w:r>
      <w:r>
        <w:rPr>
          <w:color w:val="333333"/>
          <w:spacing w:val="8"/>
          <w:sz w:val="21"/>
        </w:rPr>
        <w:t>，未尽收录的厂家请联系收录，</w:t>
      </w:r>
      <w:r>
        <w:rPr>
          <w:color w:val="FF0000"/>
          <w:spacing w:val="8"/>
          <w:sz w:val="21"/>
          <w:shd w:val="clear" w:color="auto" w:fill="FFFFFF"/>
        </w:rPr>
        <w:t>电脑端登录onetest.net，或阅读全文</w:t>
      </w:r>
      <w:r>
        <w:rPr>
          <w:color w:val="333333"/>
          <w:sz w:val="21"/>
        </w:rPr>
        <w:t>，进入网站查看详细资料或开启您的仪器选型之旅：</w:t>
      </w:r>
    </w:p>
    <w:p>
      <w:pPr>
        <w:jc w:val="left"/>
        <w:rPr/>
      </w:pPr>
    </w:p>
    <w:sectPr>
      <w:pgSz w:w="11906" w:h="16838"/>
      <w:pgMar w:top="1440" w:right="1800" w:bottom="1440" w:left="1800" w:header="712" w:footer="853"/>
    </w:sectPr>
  </w:body>
</w:document>
</file>

<file path=word/fontTable.xml><?xml version="1.0" encoding="utf-8"?>
<w:fonts xmlns:w="http://schemas.openxmlformats.org/wordprocessingml/2006/main"/>
</file>

<file path=word/settings.xml><?xml version="1.0" encoding="utf-8"?>
<w:settings xmlns:w="http://schemas.openxmlformats.org/wordprocessingml/2006/main"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="minorHAnsi" w:hAnsi="minorHAnsi" w:eastAsia="minorEastAsia" w:cstheme="minorBidi"/>
        <w:color w:val="333333"/>
        <w:kern w:val="2"/>
        <w:sz w:val="22"/>
        <w:szCs w:val="22"/>
      </w:rPr>
    </w:rPrDefault>
    <w:pPrDefault>
      <w:pPr>
        <w:snapToGrid w:val="0"/>
        <w:spacing w:before="60" w:after="60" w:line="312" w:lineRule="auto"/>
      </w:pPr>
    </w:pPrDefault>
  </w:docDefaults>
  <w:style w:type="paragraph" w:styleId="jxp4ex">
    <w:name w:val="heading 3"/>
    <w:basedOn w:val="9n2nxs"/>
    <w:next w:val="ll1h32"/>
    <w:uiPriority w:val="9"/>
    <w:qFormat w:val="1"/>
    <w:pPr>
      <w:keepNext w:val="1"/>
      <w:keepLines w:val="1"/>
      <w:spacing w:before="0" w:after="0" w:line="408" w:lineRule="auto"/>
      <w:outlineLvl w:val="2"/>
    </w:pPr>
    <w:rPr>
      <w:b w:val="1"/>
      <w:bCs w:val="1"/>
      <w:color w:val="1A1A1A"/>
      <w:sz w:val="28"/>
      <w:szCs w:val="28"/>
    </w:rPr>
  </w:style>
  <w:style w:type="character" w:styleId="k7b7os" w:default="1">
    <w:name w:val="Default Paragraph Font"/>
    <w:basedOn w:val=""/>
    <w:next w:val=""/>
    <w:uiPriority w:val="1"/>
    <w:semiHidden w:val="1"/>
    <w:unhideWhenUsed w:val="1"/>
  </w:style>
  <w:style w:type="paragraph" w:styleId="9n2nxs" w:default="1">
    <w:name w:val="Normal"/>
    <w:basedOn w:val=""/>
    <w:next w:val=""/>
    <w:pPr>
      <w:widowControl w:val="0"/>
      <w:jc w:val="left"/>
    </w:pPr>
  </w:style>
  <w:style w:type="character" w:styleId="2q2nef">
    <w:name w:val="Hyperlink"/>
    <w:basedOn w:val="k7b7os"/>
    <w:next w:val=""/>
    <w:uiPriority w:val="99"/>
    <w:unhideWhenUsed w:val="1"/>
    <w:rPr>
      <w:color w:val="1E6FFF" w:themeColor="hyperlink"/>
      <w:u w:val="single"/>
    </w:rPr>
  </w:style>
  <w:style w:type="paragraph" w:styleId="e7yln4" w:default="1">
    <w:name w:val="Normal"/>
    <w:basedOn w:val=""/>
    <w:next w:val=""/>
    <w:pPr>
      <w:widowControl w:val="0"/>
      <w:jc w:val="left"/>
    </w:pPr>
  </w:style>
  <w:style w:type="paragraph" w:styleId="fy143l" w:default="1">
    <w:name w:val="Normal"/>
    <w:basedOn w:val=""/>
    <w:next w:val=""/>
    <w:pPr>
      <w:widowControl w:val="0"/>
      <w:jc w:val="left"/>
    </w:pPr>
  </w:style>
  <w:style w:type="paragraph" w:styleId="1admrq">
    <w:name w:val="heading 1"/>
    <w:basedOn w:val="e7yln4"/>
    <w:next w:val="fy143l"/>
    <w:uiPriority w:val="9"/>
    <w:qFormat w:val="1"/>
    <w:pPr>
      <w:keepNext w:val="1"/>
      <w:keepLines w:val="1"/>
      <w:spacing w:before="0" w:after="0" w:line="408" w:lineRule="auto"/>
      <w:outlineLvl w:val="0"/>
    </w:pPr>
    <w:rPr>
      <w:b w:val="1"/>
      <w:bCs w:val="1"/>
      <w:color w:val="1A1A1A"/>
      <w:sz w:val="36"/>
      <w:szCs w:val="36"/>
    </w:rPr>
  </w:style>
  <w:style w:type="paragraph" w:styleId="ll1h32" w:default="1">
    <w:name w:val="Normal"/>
    <w:basedOn w:val=""/>
    <w:next w:val=""/>
    <w:pPr>
      <w:widowControl w:val="0"/>
      <w:jc w:val="left"/>
    </w:pPr>
  </w:style>
</w:styles>
</file>

<file path=word/_rels/document.xml.rels><?xml version="1.0" encoding="UTF-8" standalone="yes"?><Relationships xmlns="http://schemas.openxmlformats.org/package/2006/relationships"><Relationship Id="rId9" Type="http://schemas.openxmlformats.org/officeDocument/2006/relationships/image" Target="media/image7.jpg" /><Relationship Id="rId7" Type="http://schemas.openxmlformats.org/officeDocument/2006/relationships/image" Target="media/image5.png" /><Relationship Id="rId5" Type="http://schemas.openxmlformats.org/officeDocument/2006/relationships/image" Target="media/image3.png" /><Relationship Id="rId8" Type="http://schemas.openxmlformats.org/officeDocument/2006/relationships/image" Target="media/image6.jpg" /><Relationship Id="rId2" Type="http://schemas.openxmlformats.org/officeDocument/2006/relationships/fontTable" Target="fontTable.xml" /><Relationship Id="rId0" Type="http://schemas.openxmlformats.org/officeDocument/2006/relationships/styles" Target="styles.xml" /><Relationship Id="rId10" Type="http://schemas.openxmlformats.org/officeDocument/2006/relationships/image" Target="media/image8.png" /><Relationship Id="rId6" Type="http://schemas.openxmlformats.org/officeDocument/2006/relationships/image" Target="media/image4.jpg" /><Relationship Id="rId3" Type="http://schemas.openxmlformats.org/officeDocument/2006/relationships/image" Target="media/image1.png" /><Relationship Id="rId1" Type="http://schemas.openxmlformats.org/officeDocument/2006/relationships/settings" Target="settings.xml" /><Relationship Id="rId4" Type="http://schemas.openxmlformats.org/officeDocument/2006/relationships/image" Target="media/image2.jpg" 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Tencent office</Application>
</Properties>
</file>

<file path=docProps/core.xml><?xml version="1.0" encoding="utf-8"?>
<cp:coreProperties xmlns:xsi="http://www.w3.org/2001/XMLSchema-instance" xmlns:dcmitype="http://purl.org/dc/dcmitype/" xmlns:dcterms="http://purl.org/dc/terms/" xmlns:cp="http://schemas.openxmlformats.org/package/2006/metadata/core-properties" xmlns:dc="http://purl.org/dc/elements/1.1/">
  <dcterms:created xsi:type="dcterms:W3CDTF">2026-05-19T10:34:28Z</dcterms:created>
  <dcterms:modified xsi:type="dcterms:W3CDTF">2026-05-19T10:34:28Z</dcterms:modified>
</cp:coreProperties>
</file>