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没想到！1.6T光模块量产的命门不在产线，在这台测试仪器</w:t>
      </w:r>
    </w:p>
    <w:p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来源：</w:t>
      </w:r>
      <w:r>
        <w:rPr>
          <w:rStyle w:val="15"/>
          <w:color w:val="000000"/>
          <w:sz w:val="26"/>
          <w:szCs w:val="26"/>
          <w:u w:val="none"/>
        </w:rPr>
        <w:fldChar w:fldCharType="begin"/>
      </w:r>
      <w:r>
        <w:instrText>HYPERLINK "javascript:void(0); normalLink"</w:instrText>
      </w:r>
      <w:r>
        <w:rPr>
          <w:rStyle w:val="15"/>
          <w:color w:val="000000"/>
          <w:sz w:val="26"/>
          <w:szCs w:val="26"/>
          <w:u w:val="none"/>
        </w:rPr>
        <w:fldChar w:fldCharType="separate"/>
      </w:r>
      <w:r>
        <w:rPr>
          <w:rStyle w:val="15"/>
          <w:color w:val="000000"/>
          <w:sz w:val="26"/>
          <w:szCs w:val="26"/>
          <w:u w:val="none"/>
        </w:rPr>
        <w:t>行业研报查一查</w:t>
      </w:r>
      <w:r>
        <w:rPr>
          <w:rStyle w:val="15"/>
          <w:color w:val="000000"/>
          <w:sz w:val="26"/>
          <w:szCs w:val="26"/>
          <w:u w:val="none"/>
        </w:rPr>
        <w:fldChar w:fldCharType="end"/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1.6T光模块量产，最卡脖子的环节不在产线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1.6T光模块今年要出货3000万只，这是行业共识。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但很多人忽略了一个问题：</w:t>
      </w:r>
      <w:r>
        <w:rPr>
          <w:b/>
          <w:color w:val="000000"/>
          <w:spacing w:val="0"/>
          <w:sz w:val="26"/>
          <w:szCs w:val="26"/>
        </w:rPr>
        <w:t>光模块造出来之后，谁来测试？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每一只1.6T光模块出厂前，必须经过眼图测试、误码率测试、光谱分析等一系列检测。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没有测试设备，模块就是一堆废片，发不出去。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而全球能做1.6T全套核心测试仪器的企业，</w:t>
      </w:r>
      <w:r>
        <w:rPr>
          <w:b/>
          <w:color w:val="000000"/>
          <w:spacing w:val="0"/>
          <w:sz w:val="26"/>
          <w:szCs w:val="26"/>
        </w:rPr>
        <w:t>只有两家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一家在海外，一家在中国。</w:t>
      </w:r>
    </w:p>
    <w:p>
      <w:pPr>
        <w:spacing w:before="6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电子测量仪器行业产业链结构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drawing>
          <wp:inline distT="0" distB="0" distL="0" distR="0">
            <wp:extent cx="5083810" cy="1801121"/>
            <wp:effectExtent l="0" t="0" r="14" b="29"/>
            <wp:docPr id="1" name="图片 1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083810" cy="1801121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30"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来源：联讯仪器招股书</w:t>
      </w:r>
    </w:p>
    <w:p>
      <w:pPr>
        <w:spacing w:after="36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8"/>
          <w:sz w:val="26"/>
          <w:szCs w:val="26"/>
          <w:shd w:val="clear" w:color="auto" w:fill="FFFFFF"/>
        </w:rPr>
        <w:t>完整报告共</w:t>
      </w:r>
      <w:r>
        <w:rPr>
          <w:b/>
          <w:color w:val="000000"/>
          <w:spacing w:val="8"/>
          <w:sz w:val="26"/>
          <w:szCs w:val="26"/>
          <w:shd w:val="clear" w:color="auto" w:fill="FFFFFF"/>
        </w:rPr>
        <w:t>48页</w:t>
      </w:r>
      <w:r>
        <w:rPr>
          <w:color w:val="000000"/>
          <w:spacing w:val="8"/>
          <w:sz w:val="26"/>
          <w:szCs w:val="26"/>
          <w:shd w:val="clear" w:color="auto" w:fill="FFFFFF"/>
        </w:rPr>
        <w:t>已分享更新星球，感兴趣及了解更多</w:t>
      </w:r>
      <w:r>
        <w:rPr>
          <w:b/>
          <w:color w:val="000000"/>
          <w:spacing w:val="8"/>
          <w:sz w:val="26"/>
          <w:szCs w:val="26"/>
          <w:shd w:val="clear" w:color="auto" w:fill="FFFFFF"/>
        </w:rPr>
        <w:t>行业研究</w:t>
      </w:r>
      <w:r>
        <w:rPr>
          <w:color w:val="000000"/>
          <w:spacing w:val="8"/>
          <w:sz w:val="26"/>
          <w:szCs w:val="26"/>
          <w:shd w:val="clear" w:color="auto" w:fill="FFFFFF"/>
        </w:rPr>
        <w:t>分析；</w:t>
      </w:r>
      <w:r>
        <w:rPr>
          <w:color w:val="000000"/>
          <w:spacing w:val="0"/>
          <w:sz w:val="26"/>
          <w:szCs w:val="26"/>
          <w:shd w:val="clear" w:color="auto" w:fill="FFFFFF"/>
        </w:rPr>
        <w:t>扫码加入行业交流群。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测试设备的壁垒比光模块还高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很多人以为光模块测试很简单，插上仪器就能测。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但1.6T光模块的工作速率高达224Gbps per lane，信号完整性、时钟恢复、眼图模板等指标的测试难度是800G的数倍。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能做这个级别测试仪器的企业，全球一只手数得过来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是德科技、泰克</w:t>
      </w:r>
      <w:r>
        <w:rPr>
          <w:color w:val="000000"/>
          <w:spacing w:val="0"/>
          <w:sz w:val="26"/>
          <w:szCs w:val="26"/>
        </w:rPr>
        <w:t>两大海外巨头长期垄断高端市场。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国产厂商的市场份额加起来不到10%。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根据Frost &amp; Sullivan数据，2024年中国光通信测试仪器市场，</w:t>
      </w:r>
      <w:r>
        <w:rPr>
          <w:b/>
          <w:color w:val="000000"/>
          <w:spacing w:val="0"/>
          <w:sz w:val="26"/>
          <w:szCs w:val="26"/>
        </w:rPr>
        <w:t>国产龙头仅占9.9%</w:t>
      </w:r>
      <w:r>
        <w:rPr>
          <w:color w:val="000000"/>
          <w:spacing w:val="0"/>
          <w:sz w:val="26"/>
          <w:szCs w:val="26"/>
        </w:rPr>
        <w:t>，排名行业第三，是前五名中唯一的本土企业。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剩下的90%全在海外巨头手里。</w:t>
      </w:r>
    </w:p>
    <w:p>
      <w:pPr>
        <w:spacing w:before="6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表：2024年联讯仪器占据中国光通信测试仪器市场9.9%的市场份额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drawing>
          <wp:inline distT="0" distB="0" distL="0" distR="0">
            <wp:extent cx="5083810" cy="1304479"/>
            <wp:effectExtent l="0" t="0" r="14" b="45"/>
            <wp:docPr id="4" name="图片 4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083810" cy="130447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30"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来源：Frost &amp; Sullivan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这种格局不是一年两年形成的。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高端测试仪器涉及精密光电转换、超宽带信号处理、纳秒级时序同步等底层技术，新玩家从零起步至少5-8年才能追上。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客户认证周期又长达2-3年，进了供应链就不会轻易换、壁垒叠加壁垒，决定了这是一个</w:t>
      </w:r>
      <w:r>
        <w:rPr>
          <w:b/>
          <w:color w:val="000000"/>
          <w:spacing w:val="0"/>
          <w:sz w:val="26"/>
          <w:szCs w:val="26"/>
        </w:rPr>
        <w:t>高门槛、长周期、强粘性</w:t>
      </w:r>
      <w:r>
        <w:rPr>
          <w:color w:val="000000"/>
          <w:spacing w:val="0"/>
          <w:sz w:val="26"/>
          <w:szCs w:val="26"/>
        </w:rPr>
        <w:t>的赛道。</w:t>
      </w:r>
    </w:p>
    <w:p>
      <w:pPr>
        <w:pStyle w:val="2"/>
        <w:spacing w:before="390" w:after="15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3000万只1.6T模块的测试缺口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2026年1.6T光模块需求预计达到3000万只，是2025年的数倍。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光迅科技前不久宣布1.6T光模块已具备批量交付能力，锐捷网络的1.6T LPO也在研发中，预计年内送样。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光模块产能可以快速爬坡、扩产线、加人手、提良率，几个月就能翻倍。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但</w:t>
      </w:r>
      <w:r>
        <w:rPr>
          <w:b/>
          <w:color w:val="000000"/>
          <w:spacing w:val="0"/>
          <w:sz w:val="26"/>
          <w:szCs w:val="26"/>
        </w:rPr>
        <w:t>测试设备的产能不是想扩就能扩</w:t>
      </w:r>
      <w:r>
        <w:rPr>
          <w:color w:val="000000"/>
          <w:spacing w:val="0"/>
          <w:sz w:val="26"/>
          <w:szCs w:val="26"/>
        </w:rPr>
        <w:t>的。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高端测试仪器定制化程度极高，核心芯片和光学器件依赖自研，扩产周期以年为单位。</w:t>
      </w:r>
    </w:p>
    <w:p>
      <w:pPr>
        <w:spacing w:before="6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预计2029年全球电子测量仪器市场规模将达到183.8亿美元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drawing>
          <wp:inline distT="0" distB="0" distL="0" distR="0">
            <wp:extent cx="5083810" cy="2077518"/>
            <wp:effectExtent l="0" t="0" r="14" b="43"/>
            <wp:docPr id="7" name="图片 7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083810" cy="2077518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30"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来源：Frost &amp; Sullivan，联讯仪器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  <w:u w:val="single"/>
        </w:rPr>
        <w:t>这意味着：1.6T光模块放量越快，测试设备的缺口就越大。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这不是"会不会缺"的问题，而是</w:t>
      </w:r>
      <w:r>
        <w:rPr>
          <w:b/>
          <w:color w:val="000000"/>
          <w:spacing w:val="0"/>
          <w:sz w:val="26"/>
          <w:szCs w:val="26"/>
        </w:rPr>
        <w:t>"缺口有多大"</w:t>
      </w:r>
      <w:r>
        <w:rPr>
          <w:color w:val="000000"/>
          <w:spacing w:val="0"/>
          <w:sz w:val="26"/>
          <w:szCs w:val="26"/>
        </w:rPr>
        <w:t>的问题。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这个逻辑和此前PCB钻针的"技术通胀"非常相似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下游产品越高端，对上游设备/耗材的要求就越高，单位需求不是线性增长，而是指数级爆发。</w:t>
      </w:r>
    </w:p>
    <w:p>
      <w:pPr>
        <w:spacing w:before="6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预计2029年中国光通信测试仪器市场规模将达65.9亿元。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drawing>
          <wp:inline distT="0" distB="0" distL="0" distR="0">
            <wp:extent cx="5083810" cy="2661199"/>
            <wp:effectExtent l="0" t="0" r="14" b="45"/>
            <wp:docPr id="10" name="图片 10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083810" cy="266119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30"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来源：Frost &amp; Sullivan，开源证券研究所</w:t>
      </w:r>
    </w:p>
    <w:p>
      <w:pPr>
        <w:pStyle w:val="2"/>
        <w:spacing w:before="390" w:after="15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国产替代的三个切入点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海外巨头垄断高端测试仪器多年，但国内市场正在发生变化。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第一，本土突破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国产测试仪器龙头已经突破了65GHz带宽采样示波器、1.6T误码仪等核心产品，成为全球第二家实现1.6T全套测试仪器量产的企业。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客户覆盖中际旭创、新易盛、Lumentum、Coherent等国内外头部光模块厂商。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第二，供应链安全驱动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中美科技博弈背景下，国内光模块厂商正在加速导入国产测试设备。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以前进口一台高端采样示波器，交期12个月起步，现在国产替代方案交期缩短到3-4个月，这不是"可选项"，而是"必选项"。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第三，AI算力带来的增量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英伟达Rubin、亚马逊Trainium、谷歌TPU多线并行，每一代架构升级都对光模块的速率和密度提出更高要求，测试设备的代际升级周期从5年缩短到2-3年。这给了国产厂商"弯道超车"的机会窗口。</w:t>
      </w:r>
    </w:p>
    <w:p>
      <w:pPr>
        <w:spacing w:before="6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联讯仪器电子测量仪器核心指标与行业最高水平对比</w:t>
      </w:r>
    </w:p>
    <w:p>
      <w:pPr>
        <w:spacing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drawing>
          <wp:inline distT="0" distB="0" distL="0" distR="0">
            <wp:extent cx="5083810" cy="2485418"/>
            <wp:effectExtent l="0" t="1" r="14" b="4"/>
            <wp:docPr id="13" name="图片 13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" name="图片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083810" cy="2485418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390" w:after="15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测试设备的弹性最大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纵观整个1.6T光模块产业链，测试设备是弹性最大的环节之一：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光模块卖得越多，测试设备需求越大；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光模块速率越高，测试设备单价越贵。而供给端极度刚性，全球能做的就两家。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这是典型的</w:t>
      </w:r>
      <w:r>
        <w:rPr>
          <w:b/>
          <w:color w:val="000000"/>
          <w:spacing w:val="0"/>
          <w:sz w:val="26"/>
          <w:szCs w:val="26"/>
        </w:rPr>
        <w:t>"量价齐升"</w:t>
      </w:r>
      <w:r>
        <w:rPr>
          <w:color w:val="000000"/>
          <w:spacing w:val="0"/>
          <w:sz w:val="26"/>
          <w:szCs w:val="26"/>
        </w:rPr>
        <w:t>逻辑。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对比海外巨头，是德科技2025年来自AI相关测试设备的收入增长超过40%，泰克母公司营收中也以测试仪器为最大收入来源。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国内市场虽然起步晚，但需求爆发的时间窗口已经打开。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1.6T光模块明年还要翻倍，测试设备的缺口只会越来越大。</w:t>
      </w:r>
    </w:p>
    <w:p>
      <w:pPr>
        <w:spacing w:after="210" w:line="360" w:lineRule="auto"/>
        <w:ind w:left="120" w:right="120"/>
        <w:jc w:val="both"/>
        <w:rPr>
          <w:color w:val="00000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全球能做全套1.6T核心测试的就两家：一家是海外老牌巨头，一家是国内刚突破的新锐。</w:t>
      </w:r>
    </w:p>
    <w:p>
      <w:pPr>
        <w:spacing w:after="210" w:line="360" w:lineRule="auto"/>
        <w:ind w:left="120" w:right="120"/>
        <w:jc w:val="both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最后我们互相探讨下，你觉得这条赛道上，国内厂商的替代空间有多大？是光模块厂先扩完产线等着测试设备，还是测试设备先卡住产能等着光模块厂？</w:t>
      </w:r>
    </w:p>
    <w:p>
      <w:pPr>
        <w:spacing w:line="360" w:lineRule="auto"/>
        <w:jc w:val="center"/>
        <w:rPr>
          <w:color w:val="000000"/>
          <w:sz w:val="26"/>
          <w:szCs w:val="26"/>
        </w:rPr>
      </w:pPr>
    </w:p>
    <w:p>
      <w:pPr>
        <w:spacing w:line="360" w:lineRule="auto"/>
        <w:ind w:right="120" w:firstLine="0"/>
        <w:jc w:val="both"/>
        <w:rPr>
          <w:color w:val="000000"/>
          <w:sz w:val="26"/>
          <w:szCs w:val="26"/>
        </w:rPr>
      </w:pPr>
      <w:bookmarkStart w:id="0" w:name="_GoBack"/>
      <w:bookmarkEnd w:id="0"/>
    </w:p>
    <w:p>
      <w:pPr>
        <w:spacing w:line="360" w:lineRule="auto"/>
        <w:jc w:val="left"/>
        <w:rPr>
          <w:color w:val="000000"/>
          <w:sz w:val="26"/>
          <w:szCs w:val="26"/>
        </w:rPr>
      </w:pPr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6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napToGrid w:val="0"/>
      <w:spacing w:before="0" w:after="0" w:line="408" w:lineRule="auto"/>
      <w:outlineLvl w:val="0"/>
    </w:pPr>
    <w:rPr>
      <w:rFonts w:ascii="minorHAnsi" w:eastAsia="minorEastAsia" w:cs="Droid Sans Fallback" w:hAnsi="minorHAnsi"/>
      <w:b/>
      <w:bCs/>
      <w:color w:val="1A1A1A"/>
      <w:kern w:val="2"/>
      <w:sz w:val="36"/>
      <w:szCs w:val="36"/>
    </w:rPr>
  </w:style>
  <w:style w:type="paragraph" w:styleId="2">
    <w:name w:val="heading 2"/>
    <w:basedOn w:val="0"/>
    <w:next w:val="0"/>
    <w:pPr>
      <w:keepNext/>
      <w:keepLines/>
      <w:widowControl w:val="0"/>
      <w:snapToGrid w:val="0"/>
      <w:spacing w:before="0" w:after="0" w:line="408" w:lineRule="auto"/>
      <w:outlineLvl w:val="1"/>
    </w:pPr>
    <w:rPr>
      <w:rFonts w:ascii="minorHAnsi" w:eastAsia="minorEastAsia" w:cs="Droid Sans Fallback" w:hAnsi="minorHAnsi"/>
      <w:b/>
      <w:bCs/>
      <w:color w:val="1A1A1A"/>
      <w:kern w:val="2"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0">
    <w:name w:val="Default Paragraph Font"/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character" w:styleId="15">
    <w:name w:val="Hyperlink"/>
    <w:basedOn w:val="10"/>
    <w:rPr>
      <w:rFonts w:ascii="minorHAnsi" w:eastAsia="minorEastAsia" w:cs="Droid Sans Fallback" w:hAnsi="minorHAnsi"/>
      <w:color w:val="1E6FFF"/>
      <w:kern w:val="2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image" Target="media/14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6</Pages>
  <Words>1607</Words>
  <Characters>1809</Characters>
  <Lines>86</Lines>
  <Paragraphs>60</Paragraphs>
  <CharactersWithSpaces>1820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2026-05-19T19:35:08Z</dcterms:created>
  <dcterms:modified xsi:type="dcterms:W3CDTF">2026-05-19T11:42:19Z</dcterms:modified>
</cp:coreProperties>
</file>