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Default Extension="png" ContentType="image/pn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napToGrid w:val="0"/>
        <w:spacing w:before="60" w:after="60" w:line="360" w:lineRule="auto"/>
        <w:jc w:val="center"/>
        <w:rPr>
          <w:color w:val="000000"/>
          <w:sz w:val="28"/>
          <w:szCs w:val="28"/>
        </w:rPr>
      </w:pPr>
      <w:r>
        <w:rPr>
          <w:color w:val="000000"/>
          <w:sz w:val="28"/>
          <w:szCs w:val="28"/>
        </w:rPr>
        <w:t>中国最强仪器厂家+国产最强DAC=国产最大带宽15GHz任意波形发生器?</w:t>
      </w:r>
    </w:p>
    <w:p>
      <w:pPr>
        <w:spacing w:line="360" w:lineRule="auto"/>
        <w:jc w:val="center"/>
        <w:rPr>
          <w:color w:val="000000"/>
          <w:sz w:val="24"/>
          <w:szCs w:val="24"/>
        </w:rPr>
      </w:pPr>
      <w:r>
        <w:rPr>
          <w:color w:val="000000"/>
          <w:sz w:val="24"/>
          <w:szCs w:val="24"/>
        </w:rPr>
        <w:t>来源：</w:t>
      </w:r>
      <w:r>
        <w:rPr>
          <w:rStyle w:val="15"/>
          <w:color w:val="000000"/>
          <w:sz w:val="24"/>
          <w:szCs w:val="24"/>
          <w:u w:val="none"/>
        </w:rPr>
        <w:fldChar w:fldCharType="begin"/>
      </w:r>
      <w:r>
        <w:instrText>HYPERLINK "javascript:void(0); normalLink"</w:instrText>
      </w:r>
      <w:r>
        <w:rPr>
          <w:rStyle w:val="15"/>
          <w:color w:val="000000"/>
          <w:sz w:val="24"/>
          <w:szCs w:val="24"/>
          <w:u w:val="none"/>
        </w:rPr>
        <w:fldChar w:fldCharType="separate"/>
      </w:r>
      <w:r>
        <w:rPr>
          <w:rStyle w:val="15"/>
          <w:color w:val="000000"/>
          <w:sz w:val="24"/>
          <w:szCs w:val="24"/>
          <w:u w:val="none"/>
        </w:rPr>
        <w:t>onetest仪器资源库</w:t>
      </w:r>
      <w:r>
        <w:rPr>
          <w:rStyle w:val="15"/>
          <w:color w:val="000000"/>
          <w:sz w:val="24"/>
          <w:szCs w:val="24"/>
          <w:u w:val="none"/>
        </w:rPr>
        <w:fldChar w:fldCharType="end"/>
      </w:r>
    </w:p>
    <w:p>
      <w:pPr>
        <w:spacing w:line="360" w:lineRule="auto"/>
        <w:jc w:val="left"/>
        <w:rPr>
          <w:color w:val="000000"/>
          <w:sz w:val="24"/>
          <w:szCs w:val="24"/>
        </w:rPr>
      </w:pPr>
      <w:r>
        <w:rPr>
          <w:b/>
          <w:color w:val="000000"/>
          <w:spacing w:val="0"/>
          <w:sz w:val="24"/>
          <w:szCs w:val="24"/>
          <w:shd w:val="clear" w:color="auto" w:fill="FFFFFF"/>
        </w:rPr>
        <w:t>导语：</w:t>
      </w:r>
      <w:r>
        <w:rPr>
          <w:color w:val="000000"/>
          <w:spacing w:val="0"/>
          <w:sz w:val="24"/>
          <w:szCs w:val="24"/>
          <w:shd w:val="clear" w:color="auto" w:fill="FFFFFF"/>
        </w:rPr>
        <w:t> 在高端测试仪器领域，任意波形发生器（AWG）的带宽与采样率，直接决定了其在通信、雷达、光电子等前沿领域的应用上限。近日，</w:t>
      </w:r>
      <w:r>
        <w:rPr>
          <w:b/>
          <w:color w:val="000000"/>
          <w:spacing w:val="0"/>
          <w:sz w:val="24"/>
          <w:szCs w:val="24"/>
          <w:shd w:val="clear" w:color="auto" w:fill="FFFFFF"/>
        </w:rPr>
        <w:t>电科思仪1650E系列AWG迎来重磅升级</w:t>
      </w:r>
      <w:r>
        <w:rPr>
          <w:color w:val="000000"/>
          <w:spacing w:val="0"/>
          <w:sz w:val="24"/>
          <w:szCs w:val="24"/>
          <w:shd w:val="clear" w:color="auto" w:fill="FFFFFF"/>
        </w:rPr>
        <w:t>，其选件1650E-H400将采样率推至</w:t>
      </w:r>
      <w:r>
        <w:rPr>
          <w:b/>
          <w:color w:val="000000"/>
          <w:spacing w:val="0"/>
          <w:sz w:val="24"/>
          <w:szCs w:val="24"/>
          <w:shd w:val="clear" w:color="auto" w:fill="FFFFFF"/>
        </w:rPr>
        <w:t>40GSa/s</w:t>
      </w:r>
      <w:r>
        <w:rPr>
          <w:color w:val="000000"/>
          <w:spacing w:val="0"/>
          <w:sz w:val="24"/>
          <w:szCs w:val="24"/>
          <w:shd w:val="clear" w:color="auto" w:fill="FFFFFF"/>
        </w:rPr>
        <w:t>，瞬时带宽高达</w:t>
      </w:r>
      <w:r>
        <w:rPr>
          <w:b/>
          <w:color w:val="000000"/>
          <w:spacing w:val="0"/>
          <w:sz w:val="24"/>
          <w:szCs w:val="24"/>
          <w:shd w:val="clear" w:color="auto" w:fill="FFFFFF"/>
        </w:rPr>
        <w:t>15GHz</w:t>
      </w:r>
      <w:r>
        <w:rPr>
          <w:color w:val="000000"/>
          <w:spacing w:val="0"/>
          <w:sz w:val="24"/>
          <w:szCs w:val="24"/>
          <w:shd w:val="clear" w:color="auto" w:fill="FFFFFF"/>
        </w:rPr>
        <w:t>，成为</w:t>
      </w:r>
      <w:r>
        <w:rPr>
          <w:b/>
          <w:color w:val="000000"/>
          <w:spacing w:val="0"/>
          <w:sz w:val="24"/>
          <w:szCs w:val="24"/>
          <w:shd w:val="clear" w:color="auto" w:fill="FFFFFF"/>
        </w:rPr>
        <w:t>国产最大带宽</w:t>
      </w:r>
      <w:r>
        <w:rPr>
          <w:color w:val="000000"/>
          <w:spacing w:val="0"/>
          <w:sz w:val="24"/>
          <w:szCs w:val="24"/>
          <w:shd w:val="clear" w:color="auto" w:fill="FFFFFF"/>
        </w:rPr>
        <w:t>任意波形发生器。而其背后的“心脏”——40GSPS高速DAC，则指向了国产芯片公司的技术新高度。</w:t>
      </w:r>
    </w:p>
    <w:p>
      <w:pPr>
        <w:spacing w:line="360" w:lineRule="auto"/>
        <w:jc w:val="center"/>
        <w:rPr>
          <w:color w:val="000000"/>
          <w:sz w:val="24"/>
          <w:szCs w:val="24"/>
        </w:rPr>
      </w:pPr>
      <w:r>
        <w:rPr>
          <w:color w:val="000000"/>
          <w:sz w:val="24"/>
          <w:szCs w:val="24"/>
        </w:rPr>
        <w:drawing>
          <wp:inline distT="0" distB="0" distL="0" distR="0">
            <wp:extent cx="4630819" cy="1871218"/>
            <wp:effectExtent l="0" t="0" r="25" b="35"/>
            <wp:docPr id="1" name="图片 1" descr="descript"/>
            <wp:cNvGraphicFramePr>
              <a:graphicFrameLocks noChangeAspect="0"/>
            </wp:cNvGraphicFramePr>
            <a:graphic>
              <a:graphicData uri="http://schemas.openxmlformats.org/drawingml/2006/picture">
                <pic:pic>
                  <pic:nvPicPr>
                    <pic:cNvPr id="3" name="图片 3"/>
                    <pic:cNvPicPr/>
                  </pic:nvPicPr>
                  <pic:blipFill>
                    <a:blip r:embed="rId2"/>
                    <a:stretch>
                      <a:fillRect/>
                    </a:stretch>
                  </pic:blipFill>
                  <pic:spPr>
                    <a:xfrm rot="21600000">
                      <a:off x="0" y="0"/>
                      <a:ext cx="4630819" cy="1871218"/>
                    </a:xfrm>
                    <a:prstGeom prst="rect"/>
                    <a:noFill/>
                    <a:ln w="12700" cmpd="sng" cap="flat">
                      <a:noFill/>
                      <a:prstDash val="solid"/>
                      <a:miter/>
                    </a:ln>
                  </pic:spPr>
                </pic:pic>
              </a:graphicData>
            </a:graphic>
          </wp:inline>
        </w:drawing>
      </w:r>
    </w:p>
    <w:p>
      <w:pPr>
        <w:spacing w:after="240" w:line="360" w:lineRule="auto"/>
        <w:jc w:val="both"/>
        <w:rPr>
          <w:color w:val="000000"/>
          <w:sz w:val="24"/>
          <w:szCs w:val="24"/>
        </w:rPr>
      </w:pPr>
      <w:r>
        <w:rPr>
          <w:b/>
          <w:color w:val="000000"/>
          <w:sz w:val="24"/>
          <w:szCs w:val="24"/>
        </w:rPr>
        <w:t>国内最强仪器厂家 + 国产最强高速DAC </w:t>
      </w:r>
      <w:r>
        <w:rPr>
          <w:color w:val="000000"/>
          <w:sz w:val="24"/>
          <w:szCs w:val="24"/>
        </w:rPr>
        <w:t>强强联手，造就国产最强任意波形发生器，实现高端测试仪器与核心芯片全链路自主可控，国产电子产业再添里程碑！</w:t>
      </w:r>
    </w:p>
    <w:p>
      <w:pPr>
        <w:spacing w:line="360" w:lineRule="auto"/>
        <w:ind w:left="-225" w:right="75"/>
        <w:jc w:val="center"/>
        <w:rPr>
          <w:color w:val="000000"/>
          <w:sz w:val="24"/>
          <w:szCs w:val="24"/>
        </w:rPr>
      </w:pPr>
      <w:r>
        <w:rPr>
          <w:b/>
          <w:color w:val="000000"/>
          <w:sz w:val="24"/>
          <w:szCs w:val="24"/>
        </w:rPr>
        <w:t>一、国产AWG再攀高峰：15GHz 带宽</w:t>
      </w:r>
    </w:p>
    <w:p>
      <w:pPr>
        <w:spacing w:after="240" w:line="360" w:lineRule="auto"/>
        <w:jc w:val="both"/>
        <w:rPr>
          <w:color w:val="000000"/>
          <w:sz w:val="24"/>
          <w:szCs w:val="24"/>
        </w:rPr>
      </w:pPr>
      <w:r>
        <w:rPr>
          <w:color w:val="000000"/>
          <w:sz w:val="24"/>
          <w:szCs w:val="24"/>
        </w:rPr>
        <w:t>在高端仪器领域，任意波形发生器（AWG）被誉为“信号生成的心脏”。它不仅要能输出标准波形，更要能精准模拟复杂、瞬态的电磁环境信号。成为电子测试仪器新三大件之一。参见文章:</w:t>
      </w:r>
      <w:r>
        <w:rPr>
          <w:rStyle w:val="15"/>
          <w:color w:val="000000"/>
          <w:sz w:val="24"/>
          <w:szCs w:val="24"/>
        </w:rPr>
        <w:fldChar w:fldCharType="begin"/>
      </w:r>
      <w:r>
        <w:instrText>HYPERLINK "https://mp.weixin.qq.com/s?__biz=Mzg4NDczNTg5Ng==&amp;mid=2247498628&amp;idx=1&amp;sn=dc2383fd8d63d205b154a3fcffd9d338&amp;scene=21#wechat_redirect normalLink"</w:instrText>
      </w:r>
      <w:r>
        <w:rPr>
          <w:rStyle w:val="15"/>
          <w:color w:val="000000"/>
          <w:sz w:val="24"/>
          <w:szCs w:val="24"/>
        </w:rPr>
        <w:fldChar w:fldCharType="separate"/>
      </w:r>
      <w:r>
        <w:rPr>
          <w:rStyle w:val="15"/>
          <w:color w:val="000000"/>
          <w:sz w:val="24"/>
          <w:szCs w:val="24"/>
        </w:rPr>
        <w:t>电子仪器新三大件上位成主流</w:t>
      </w:r>
      <w:r>
        <w:rPr>
          <w:rStyle w:val="15"/>
          <w:color w:val="000000"/>
          <w:sz w:val="24"/>
          <w:szCs w:val="24"/>
        </w:rPr>
        <w:fldChar w:fldCharType="end"/>
      </w:r>
    </w:p>
    <w:p>
      <w:pPr>
        <w:spacing w:after="240" w:line="360" w:lineRule="auto"/>
        <w:jc w:val="both"/>
        <w:rPr>
          <w:color w:val="000000"/>
          <w:sz w:val="24"/>
          <w:szCs w:val="24"/>
        </w:rPr>
      </w:pPr>
      <w:r>
        <w:rPr>
          <w:color w:val="000000"/>
          <w:sz w:val="24"/>
          <w:szCs w:val="24"/>
        </w:rPr>
        <w:t>电科思仪最新推出的1650E-H400选件，将1650E系列AWG的性能推向了国产AWG的新高度：</w:t>
      </w:r>
    </w:p>
    <w:p>
      <w:pPr>
        <w:spacing w:line="360" w:lineRule="auto"/>
        <w:jc w:val="both"/>
        <w:rPr>
          <w:color w:val="000000"/>
          <w:sz w:val="24"/>
          <w:szCs w:val="24"/>
        </w:rPr>
      </w:pPr>
      <w:r>
        <w:rPr>
          <w:color w:val="000000"/>
          <w:sz w:val="24"/>
          <w:szCs w:val="24"/>
        </w:rPr>
        <w:t>✅ </w:t>
      </w:r>
      <w:r>
        <w:rPr>
          <w:b/>
          <w:color w:val="000000"/>
          <w:sz w:val="24"/>
          <w:szCs w:val="24"/>
        </w:rPr>
        <w:t>超大带宽・15GHz 瞬时带宽</w:t>
      </w:r>
    </w:p>
    <w:p>
      <w:pPr>
        <w:spacing w:after="240" w:line="360" w:lineRule="auto"/>
        <w:jc w:val="both"/>
        <w:rPr>
          <w:color w:val="000000"/>
          <w:sz w:val="24"/>
          <w:szCs w:val="24"/>
        </w:rPr>
      </w:pPr>
      <w:r>
        <w:rPr>
          <w:color w:val="000000"/>
          <w:sz w:val="24"/>
          <w:szCs w:val="24"/>
        </w:rPr>
        <w:t>最高采样率 40GSa/s，输出瞬时带宽达 15GHz，15GHz 内信号平坦度仅 2.9dB，完美覆盖太赫兹、6G、高速光通信等超宽带信号模拟需求，是国产量产带宽最高的 AWG。</w:t>
      </w:r>
    </w:p>
    <w:p>
      <w:pPr>
        <w:spacing w:line="360" w:lineRule="auto"/>
        <w:jc w:val="center"/>
        <w:rPr>
          <w:color w:val="000000"/>
          <w:sz w:val="24"/>
          <w:szCs w:val="24"/>
        </w:rPr>
      </w:pPr>
      <w:r>
        <w:rPr>
          <w:color w:val="000000"/>
          <w:sz w:val="24"/>
          <w:szCs w:val="24"/>
        </w:rPr>
        <w:drawing>
          <wp:inline distT="0" distB="0" distL="0" distR="0">
            <wp:extent cx="4660977" cy="2383570"/>
            <wp:effectExtent l="0" t="0" r="11" b="25"/>
            <wp:docPr id="4" name="图片 4" descr="descript"/>
            <wp:cNvGraphicFramePr>
              <a:graphicFrameLocks noChangeAspect="0"/>
            </wp:cNvGraphicFramePr>
            <a:graphic>
              <a:graphicData uri="http://schemas.openxmlformats.org/drawingml/2006/picture">
                <pic:pic>
                  <pic:nvPicPr>
                    <pic:cNvPr id="6" name="图片 6"/>
                    <pic:cNvPicPr/>
                  </pic:nvPicPr>
                  <pic:blipFill>
                    <a:blip r:embed="rId3"/>
                    <a:stretch>
                      <a:fillRect/>
                    </a:stretch>
                  </pic:blipFill>
                  <pic:spPr>
                    <a:xfrm rot="21600000">
                      <a:off x="0" y="0"/>
                      <a:ext cx="4660977" cy="2383570"/>
                    </a:xfrm>
                    <a:prstGeom prst="rect"/>
                    <a:noFill/>
                    <a:ln w="12700" cmpd="sng" cap="flat">
                      <a:noFill/>
                      <a:prstDash val="solid"/>
                      <a:miter/>
                    </a:ln>
                  </pic:spPr>
                </pic:pic>
              </a:graphicData>
            </a:graphic>
          </wp:inline>
        </w:drawing>
      </w:r>
    </w:p>
    <w:p>
      <w:pPr>
        <w:spacing w:after="360" w:line="360" w:lineRule="auto"/>
        <w:jc w:val="center"/>
        <w:rPr>
          <w:color w:val="000000"/>
          <w:sz w:val="24"/>
          <w:szCs w:val="24"/>
        </w:rPr>
      </w:pPr>
      <w:r>
        <w:rPr>
          <w:color w:val="000000"/>
          <w:sz w:val="24"/>
          <w:szCs w:val="24"/>
        </w:rPr>
        <w:t>15GHz 瞬时带宽平坦度（2.9dB）</w:t>
      </w:r>
    </w:p>
    <w:p>
      <w:pPr>
        <w:spacing w:line="360" w:lineRule="auto"/>
        <w:jc w:val="both"/>
        <w:rPr>
          <w:color w:val="000000"/>
          <w:sz w:val="24"/>
          <w:szCs w:val="24"/>
        </w:rPr>
      </w:pPr>
      <w:r>
        <w:rPr>
          <w:color w:val="000000"/>
          <w:sz w:val="24"/>
          <w:szCs w:val="24"/>
        </w:rPr>
        <w:t>✅ </w:t>
      </w:r>
      <w:r>
        <w:rPr>
          <w:b/>
          <w:color w:val="000000"/>
          <w:sz w:val="24"/>
          <w:szCs w:val="24"/>
        </w:rPr>
        <w:t>超快沿・&lt;25ps 上升时间</w:t>
      </w:r>
    </w:p>
    <w:p>
      <w:pPr>
        <w:spacing w:after="240" w:line="360" w:lineRule="auto"/>
        <w:jc w:val="both"/>
        <w:rPr>
          <w:color w:val="000000"/>
          <w:sz w:val="24"/>
          <w:szCs w:val="24"/>
        </w:rPr>
      </w:pPr>
      <w:r>
        <w:rPr>
          <w:color w:val="000000"/>
          <w:sz w:val="24"/>
          <w:szCs w:val="24"/>
        </w:rPr>
        <w:t>依托 40GSa/s 超高采样率，输出脉冲上升时间低于 25ps，精准匹配雷达、高速集成电路、汽车电子对快沿脉冲的严苛测试标准，瞬态信号还原度拉满。</w:t>
      </w:r>
    </w:p>
    <w:p>
      <w:pPr>
        <w:spacing w:line="360" w:lineRule="auto"/>
        <w:jc w:val="center"/>
        <w:rPr>
          <w:color w:val="000000"/>
          <w:sz w:val="24"/>
          <w:szCs w:val="24"/>
        </w:rPr>
      </w:pPr>
      <w:r>
        <w:rPr>
          <w:color w:val="000000"/>
          <w:sz w:val="24"/>
          <w:szCs w:val="24"/>
        </w:rPr>
        <w:drawing>
          <wp:inline distT="0" distB="0" distL="0" distR="0">
            <wp:extent cx="4441901" cy="2065884"/>
            <wp:effectExtent l="0" t="0" r="15" b="38"/>
            <wp:docPr id="7" name="图片 7" descr="descript"/>
            <wp:cNvGraphicFramePr>
              <a:graphicFrameLocks noChangeAspect="0"/>
            </wp:cNvGraphicFramePr>
            <a:graphic>
              <a:graphicData uri="http://schemas.openxmlformats.org/drawingml/2006/picture">
                <pic:pic>
                  <pic:nvPicPr>
                    <pic:cNvPr id="9" name="图片 9"/>
                    <pic:cNvPicPr/>
                  </pic:nvPicPr>
                  <pic:blipFill>
                    <a:blip r:embed="rId4"/>
                    <a:stretch>
                      <a:fillRect/>
                    </a:stretch>
                  </pic:blipFill>
                  <pic:spPr>
                    <a:xfrm rot="21600000">
                      <a:off x="0" y="0"/>
                      <a:ext cx="4441901" cy="2065884"/>
                    </a:xfrm>
                    <a:prstGeom prst="rect"/>
                    <a:noFill/>
                    <a:ln w="12700" cmpd="sng" cap="flat">
                      <a:noFill/>
                      <a:prstDash val="solid"/>
                      <a:miter/>
                    </a:ln>
                  </pic:spPr>
                </pic:pic>
              </a:graphicData>
            </a:graphic>
          </wp:inline>
        </w:drawing>
      </w:r>
    </w:p>
    <w:p>
      <w:pPr>
        <w:spacing w:after="360" w:line="360" w:lineRule="auto"/>
        <w:jc w:val="center"/>
        <w:rPr>
          <w:color w:val="000000"/>
          <w:sz w:val="24"/>
          <w:szCs w:val="24"/>
        </w:rPr>
      </w:pPr>
      <w:r>
        <w:rPr>
          <w:color w:val="000000"/>
          <w:sz w:val="24"/>
          <w:szCs w:val="24"/>
        </w:rPr>
        <w:t>&lt;25ps 快沿脉冲生成</w:t>
      </w:r>
    </w:p>
    <w:p>
      <w:pPr>
        <w:spacing w:line="360" w:lineRule="auto"/>
        <w:jc w:val="both"/>
        <w:rPr>
          <w:color w:val="000000"/>
          <w:sz w:val="24"/>
          <w:szCs w:val="24"/>
        </w:rPr>
      </w:pPr>
      <w:r>
        <w:rPr>
          <w:color w:val="000000"/>
          <w:sz w:val="24"/>
          <w:szCs w:val="24"/>
        </w:rPr>
        <w:t>✅ </w:t>
      </w:r>
      <w:r>
        <w:rPr>
          <w:b/>
          <w:color w:val="000000"/>
          <w:sz w:val="24"/>
          <w:szCs w:val="24"/>
        </w:rPr>
        <w:t>深存储・16G 样点 / 通道</w:t>
      </w:r>
    </w:p>
    <w:p>
      <w:pPr>
        <w:spacing w:after="240" w:line="360" w:lineRule="auto"/>
        <w:jc w:val="both"/>
        <w:rPr>
          <w:color w:val="000000"/>
          <w:sz w:val="24"/>
          <w:szCs w:val="24"/>
        </w:rPr>
      </w:pPr>
      <w:r>
        <w:rPr>
          <w:color w:val="000000"/>
          <w:sz w:val="24"/>
          <w:szCs w:val="24"/>
        </w:rPr>
        <w:t>单通道最大存储深度 16G 样点，40GSa/s 采样下可支持 400ms 无重复波形回放，长时高保真信号生成能力拉满，适配长周期稳定性、抗干扰等复杂测试场景。</w:t>
      </w:r>
    </w:p>
    <w:p>
      <w:pPr>
        <w:spacing w:line="360" w:lineRule="auto"/>
        <w:jc w:val="both"/>
        <w:rPr>
          <w:color w:val="000000"/>
          <w:sz w:val="24"/>
          <w:szCs w:val="24"/>
        </w:rPr>
      </w:pPr>
      <w:r>
        <w:rPr>
          <w:color w:val="000000"/>
          <w:sz w:val="24"/>
          <w:szCs w:val="24"/>
        </w:rPr>
        <w:t>✅ </w:t>
      </w:r>
      <w:r>
        <w:rPr>
          <w:b/>
          <w:color w:val="000000"/>
          <w:sz w:val="24"/>
          <w:szCs w:val="24"/>
        </w:rPr>
        <w:t>精密可控・1ps 延时 + 全能信号生成</w:t>
      </w:r>
    </w:p>
    <w:p>
      <w:pPr>
        <w:spacing w:after="240" w:line="360" w:lineRule="auto"/>
        <w:jc w:val="both"/>
        <w:rPr>
          <w:color w:val="000000"/>
          <w:sz w:val="24"/>
          <w:szCs w:val="24"/>
        </w:rPr>
      </w:pPr>
      <w:r>
        <w:rPr>
          <w:color w:val="000000"/>
          <w:sz w:val="24"/>
          <w:szCs w:val="24"/>
        </w:rPr>
        <w:t>专利级延时技术实现 1ps 步进可调，多通道精准同步；可生成线性调频、噪声、矢量调制、NRZ/PAM4 眼图等复杂信号，适配 SerDes、光模块、复杂电磁环境模拟等场景。</w:t>
      </w:r>
    </w:p>
    <w:p>
      <w:pPr>
        <w:spacing w:after="240" w:line="360" w:lineRule="auto"/>
        <w:jc w:val="both"/>
        <w:rPr>
          <w:color w:val="000000"/>
          <w:sz w:val="24"/>
          <w:szCs w:val="24"/>
        </w:rPr>
      </w:pPr>
    </w:p>
    <w:p>
      <w:pPr>
        <w:spacing w:line="360" w:lineRule="auto"/>
        <w:jc w:val="center"/>
        <w:rPr>
          <w:color w:val="000000"/>
          <w:sz w:val="24"/>
          <w:szCs w:val="24"/>
        </w:rPr>
      </w:pPr>
      <w:r>
        <w:rPr>
          <w:color w:val="000000"/>
          <w:sz w:val="24"/>
          <w:szCs w:val="24"/>
        </w:rPr>
        <w:drawing>
          <wp:inline distT="0" distB="0" distL="0" distR="0">
            <wp:extent cx="4463814" cy="2192887"/>
            <wp:effectExtent l="0" t="0" r="9" b="20"/>
            <wp:docPr id="10" name="图片 10" descr="descript"/>
            <wp:cNvGraphicFramePr>
              <a:graphicFrameLocks noChangeAspect="0"/>
            </wp:cNvGraphicFramePr>
            <a:graphic>
              <a:graphicData uri="http://schemas.openxmlformats.org/drawingml/2006/picture">
                <pic:pic>
                  <pic:nvPicPr>
                    <pic:cNvPr id="12" name="图片 12"/>
                    <pic:cNvPicPr/>
                  </pic:nvPicPr>
                  <pic:blipFill>
                    <a:blip r:embed="rId5"/>
                    <a:stretch>
                      <a:fillRect/>
                    </a:stretch>
                  </pic:blipFill>
                  <pic:spPr>
                    <a:xfrm rot="21600000">
                      <a:off x="0" y="0"/>
                      <a:ext cx="4463814" cy="2192887"/>
                    </a:xfrm>
                    <a:prstGeom prst="rect"/>
                    <a:noFill/>
                    <a:ln w="12700" cmpd="sng" cap="flat">
                      <a:noFill/>
                      <a:prstDash val="solid"/>
                      <a:miter/>
                    </a:ln>
                  </pic:spPr>
                </pic:pic>
              </a:graphicData>
            </a:graphic>
          </wp:inline>
        </w:drawing>
      </w:r>
    </w:p>
    <w:p>
      <w:pPr>
        <w:spacing w:after="360" w:line="360" w:lineRule="auto"/>
        <w:jc w:val="center"/>
        <w:rPr>
          <w:color w:val="000000"/>
          <w:sz w:val="24"/>
          <w:szCs w:val="24"/>
        </w:rPr>
      </w:pPr>
      <w:r>
        <w:rPr>
          <w:color w:val="000000"/>
          <w:sz w:val="24"/>
          <w:szCs w:val="24"/>
        </w:rPr>
        <w:t>多通道 1ps 级精密同步</w:t>
      </w:r>
    </w:p>
    <w:p>
      <w:pPr>
        <w:spacing w:line="360" w:lineRule="auto"/>
        <w:ind w:left="-225" w:right="75"/>
        <w:jc w:val="center"/>
        <w:rPr>
          <w:color w:val="000000"/>
          <w:sz w:val="24"/>
          <w:szCs w:val="24"/>
        </w:rPr>
      </w:pPr>
      <w:r>
        <w:rPr>
          <w:b/>
          <w:color w:val="000000"/>
          <w:sz w:val="24"/>
          <w:szCs w:val="24"/>
        </w:rPr>
        <w:t>二、中国 “芯” 脏：迅芯微 40GSPS DAC</w:t>
      </w:r>
    </w:p>
    <w:p>
      <w:pPr>
        <w:spacing w:after="240" w:line="360" w:lineRule="auto"/>
        <w:jc w:val="both"/>
        <w:rPr>
          <w:color w:val="000000"/>
          <w:sz w:val="24"/>
          <w:szCs w:val="24"/>
        </w:rPr>
      </w:pPr>
      <w:r>
        <w:rPr>
          <w:color w:val="000000"/>
          <w:sz w:val="24"/>
          <w:szCs w:val="24"/>
        </w:rPr>
        <w:t>那么，支撑这台“国产最强AWG”实现40GSa/s采样率、15GHz带宽的核心芯片是什么？</w:t>
      </w:r>
    </w:p>
    <w:p>
      <w:pPr>
        <w:spacing w:after="240" w:line="360" w:lineRule="auto"/>
        <w:jc w:val="both"/>
        <w:rPr>
          <w:color w:val="000000"/>
          <w:sz w:val="24"/>
          <w:szCs w:val="24"/>
        </w:rPr>
      </w:pPr>
      <w:r>
        <w:rPr>
          <w:color w:val="000000"/>
          <w:sz w:val="24"/>
          <w:szCs w:val="24"/>
        </w:rPr>
        <w:t>虽然官方新闻稿未直接给出，但结合公开信息与技术参数对比，这一高端AWG内部搭载的高速DAC，极大概率来自国产高速数据转换器芯片厂家——迅芯微电子。参见文章：</w:t>
      </w:r>
      <w:r>
        <w:rPr>
          <w:rStyle w:val="15"/>
          <w:color w:val="000000"/>
          <w:sz w:val="24"/>
          <w:szCs w:val="24"/>
        </w:rPr>
        <w:fldChar w:fldCharType="begin"/>
      </w:r>
      <w:r>
        <w:instrText>HYPERLINK "https://mp.weixin.qq.com/s?__biz=Mzg4NDczNTg5Ng==&amp;mid=2247497676&amp;idx=1&amp;sn=10811e499d22b69f81d68772e0ecf67c&amp;scene=21#wechat_redirect normalLink"</w:instrText>
      </w:r>
      <w:r>
        <w:rPr>
          <w:rStyle w:val="15"/>
          <w:color w:val="000000"/>
          <w:sz w:val="24"/>
          <w:szCs w:val="24"/>
        </w:rPr>
        <w:fldChar w:fldCharType="separate"/>
      </w:r>
      <w:r>
        <w:rPr>
          <w:rStyle w:val="15"/>
          <w:color w:val="000000"/>
          <w:sz w:val="24"/>
          <w:szCs w:val="24"/>
        </w:rPr>
        <w:t>四箭齐发！迅芯微连发四款测试仪器AD/DA芯片，国产高端示波器/AWG/SDR/无线测试仪要迎来井喷？</w:t>
      </w:r>
      <w:r>
        <w:rPr>
          <w:rStyle w:val="15"/>
          <w:color w:val="000000"/>
          <w:sz w:val="24"/>
          <w:szCs w:val="24"/>
        </w:rPr>
        <w:fldChar w:fldCharType="end"/>
      </w:r>
    </w:p>
    <w:p>
      <w:pPr>
        <w:spacing w:after="240" w:line="360" w:lineRule="auto"/>
        <w:jc w:val="both"/>
        <w:rPr>
          <w:color w:val="000000"/>
          <w:sz w:val="24"/>
          <w:szCs w:val="24"/>
        </w:rPr>
      </w:pPr>
      <w:r>
        <w:rPr>
          <w:color w:val="000000"/>
          <w:sz w:val="24"/>
          <w:szCs w:val="24"/>
        </w:rPr>
        <w:t>目前国内能量产40GSPS以上采样率、支持多片同步的高速DAC厂商，仅有迅芯微；</w:t>
      </w:r>
    </w:p>
    <w:p>
      <w:pPr>
        <w:spacing w:after="240" w:line="360" w:lineRule="auto"/>
        <w:jc w:val="both"/>
        <w:rPr>
          <w:color w:val="000000"/>
          <w:sz w:val="24"/>
          <w:szCs w:val="24"/>
        </w:rPr>
      </w:pPr>
      <w:r>
        <w:rPr>
          <w:color w:val="000000"/>
          <w:sz w:val="24"/>
          <w:szCs w:val="24"/>
        </w:rPr>
        <w:t>迅芯微官网及公开资料中，ADA08S040G 型号DAC的性能参数与1650E-H400的技术指标高度吻合：</w:t>
      </w:r>
    </w:p>
    <w:p>
      <w:pPr>
        <w:spacing w:after="240" w:line="360" w:lineRule="auto"/>
        <w:jc w:val="both"/>
        <w:rPr>
          <w:color w:val="000000"/>
          <w:sz w:val="24"/>
          <w:szCs w:val="24"/>
        </w:rPr>
      </w:pPr>
      <w:r>
        <w:rPr>
          <w:color w:val="000000"/>
          <w:sz w:val="24"/>
          <w:szCs w:val="24"/>
        </w:rPr>
        <w:t>最高采样率：40GSPS</w:t>
      </w:r>
    </w:p>
    <w:p>
      <w:pPr>
        <w:spacing w:after="240" w:line="360" w:lineRule="auto"/>
        <w:jc w:val="both"/>
        <w:rPr>
          <w:color w:val="000000"/>
          <w:sz w:val="24"/>
          <w:szCs w:val="24"/>
        </w:rPr>
      </w:pPr>
      <w:r>
        <w:rPr>
          <w:color w:val="000000"/>
          <w:sz w:val="24"/>
          <w:szCs w:val="24"/>
        </w:rPr>
        <w:t>分辨率：8bit（40GSPS）/ 12bit（20GSPS）</w:t>
      </w:r>
    </w:p>
    <w:p>
      <w:pPr>
        <w:spacing w:after="240" w:line="360" w:lineRule="auto"/>
        <w:jc w:val="both"/>
        <w:rPr>
          <w:color w:val="000000"/>
          <w:sz w:val="24"/>
          <w:szCs w:val="24"/>
        </w:rPr>
      </w:pPr>
      <w:r>
        <w:rPr>
          <w:color w:val="000000"/>
          <w:sz w:val="24"/>
          <w:szCs w:val="24"/>
        </w:rPr>
        <w:t>输出带宽（-3dB）：15GHz</w:t>
      </w:r>
    </w:p>
    <w:p>
      <w:pPr>
        <w:spacing w:after="240" w:line="360" w:lineRule="auto"/>
        <w:jc w:val="both"/>
        <w:rPr>
          <w:color w:val="000000"/>
          <w:sz w:val="24"/>
          <w:szCs w:val="24"/>
        </w:rPr>
      </w:pPr>
      <w:r>
        <w:rPr>
          <w:color w:val="000000"/>
          <w:sz w:val="24"/>
          <w:szCs w:val="24"/>
        </w:rPr>
        <w:t>接口：16×20Gbps SerDes</w:t>
      </w:r>
    </w:p>
    <w:p>
      <w:pPr>
        <w:spacing w:after="240" w:line="360" w:lineRule="auto"/>
        <w:jc w:val="both"/>
        <w:rPr>
          <w:color w:val="000000"/>
          <w:sz w:val="24"/>
          <w:szCs w:val="24"/>
        </w:rPr>
      </w:pPr>
      <w:r>
        <w:rPr>
          <w:color w:val="000000"/>
          <w:sz w:val="24"/>
          <w:szCs w:val="24"/>
        </w:rPr>
        <w:t>支持确定性延迟和多芯片同步</w:t>
      </w:r>
    </w:p>
    <w:p>
      <w:pPr>
        <w:spacing w:after="240" w:line="360" w:lineRule="auto"/>
        <w:jc w:val="center"/>
        <w:rPr>
          <w:color w:val="000000"/>
          <w:sz w:val="24"/>
          <w:szCs w:val="24"/>
        </w:rPr>
      </w:pPr>
      <w:r>
        <w:rPr>
          <w:color w:val="000000"/>
          <w:sz w:val="24"/>
          <w:szCs w:val="24"/>
        </w:rPr>
        <w:drawing>
          <wp:inline distT="0" distB="0" distL="0" distR="0">
            <wp:extent cx="2751639" cy="5404324"/>
            <wp:effectExtent l="0" t="0" r="4" b="17"/>
            <wp:docPr id="13" name="图片 13" descr="descript"/>
            <wp:cNvGraphicFramePr>
              <a:graphicFrameLocks noChangeAspect="0"/>
            </wp:cNvGraphicFramePr>
            <a:graphic>
              <a:graphicData uri="http://schemas.openxmlformats.org/drawingml/2006/picture">
                <pic:pic>
                  <pic:nvPicPr>
                    <pic:cNvPr id="15" name="图片 15"/>
                    <pic:cNvPicPr/>
                  </pic:nvPicPr>
                  <pic:blipFill>
                    <a:blip r:embed="rId6"/>
                    <a:stretch>
                      <a:fillRect/>
                    </a:stretch>
                  </pic:blipFill>
                  <pic:spPr>
                    <a:xfrm rot="21600000">
                      <a:off x="0" y="0"/>
                      <a:ext cx="2751639" cy="5404324"/>
                    </a:xfrm>
                    <a:prstGeom prst="rect"/>
                    <a:noFill/>
                    <a:ln w="12700" cmpd="sng" cap="flat">
                      <a:noFill/>
                      <a:prstDash val="solid"/>
                      <a:miter/>
                    </a:ln>
                  </pic:spPr>
                </pic:pic>
              </a:graphicData>
            </a:graphic>
          </wp:inline>
        </w:drawing>
      </w:r>
    </w:p>
    <w:p>
      <w:pPr>
        <w:spacing w:after="240" w:line="360" w:lineRule="auto"/>
        <w:jc w:val="both"/>
        <w:rPr>
          <w:color w:val="000000"/>
          <w:sz w:val="24"/>
          <w:szCs w:val="24"/>
        </w:rPr>
      </w:pPr>
      <w:r>
        <w:rPr>
          <w:color w:val="000000"/>
          <w:sz w:val="24"/>
          <w:szCs w:val="24"/>
        </w:rPr>
        <w:t>换言之，思仪科技这台国产最强AWG的背后，站着的极大可能是迅芯微这颗“国产最强高速DAC”。</w:t>
      </w:r>
    </w:p>
    <w:p>
      <w:pPr>
        <w:spacing w:after="240" w:line="360" w:lineRule="auto"/>
        <w:jc w:val="both"/>
        <w:rPr>
          <w:color w:val="000000"/>
          <w:sz w:val="24"/>
          <w:szCs w:val="24"/>
        </w:rPr>
      </w:pPr>
      <w:r>
        <w:rPr>
          <w:color w:val="000000"/>
          <w:sz w:val="24"/>
          <w:szCs w:val="24"/>
        </w:rPr>
        <w:t>除此之外，2025年名噪一时的</w:t>
      </w:r>
      <w:r>
        <w:rPr>
          <w:b/>
          <w:color w:val="000000"/>
          <w:sz w:val="24"/>
          <w:szCs w:val="24"/>
        </w:rPr>
        <w:t>万里眼国产最强90GHz超高速实时示波器</w:t>
      </w:r>
      <w:r>
        <w:rPr>
          <w:color w:val="000000"/>
          <w:sz w:val="24"/>
          <w:szCs w:val="24"/>
        </w:rPr>
        <w:t>背后也是迅芯微的ADC芯片，并且取得中国仪器仪表学会技术发明一等奖！</w:t>
      </w:r>
    </w:p>
    <w:p>
      <w:pPr>
        <w:spacing w:after="240" w:line="360" w:lineRule="auto"/>
        <w:jc w:val="both"/>
        <w:rPr>
          <w:color w:val="000000"/>
          <w:sz w:val="24"/>
          <w:szCs w:val="24"/>
        </w:rPr>
      </w:pPr>
      <w:r>
        <w:rPr>
          <w:color w:val="000000"/>
          <w:sz w:val="24"/>
          <w:szCs w:val="24"/>
        </w:rPr>
        <w:drawing>
          <wp:inline distT="0" distB="0" distL="0" distR="0">
            <wp:extent cx="5236210" cy="2877557"/>
            <wp:effectExtent l="0" t="0" r="16" b="4"/>
            <wp:docPr id="16" name="图片 16" descr="descript"/>
            <wp:cNvGraphicFramePr>
              <a:graphicFrameLocks noChangeAspect="0"/>
            </wp:cNvGraphicFramePr>
            <a:graphic>
              <a:graphicData uri="http://schemas.openxmlformats.org/drawingml/2006/picture">
                <pic:pic>
                  <pic:nvPicPr>
                    <pic:cNvPr id="18" name="图片 18"/>
                    <pic:cNvPicPr/>
                  </pic:nvPicPr>
                  <pic:blipFill>
                    <a:blip r:embed="rId7"/>
                    <a:stretch>
                      <a:fillRect/>
                    </a:stretch>
                  </pic:blipFill>
                  <pic:spPr>
                    <a:xfrm rot="21600000">
                      <a:off x="0" y="0"/>
                      <a:ext cx="5236210" cy="2877557"/>
                    </a:xfrm>
                    <a:prstGeom prst="rect"/>
                    <a:noFill/>
                    <a:ln w="12700" cmpd="sng" cap="flat">
                      <a:noFill/>
                      <a:prstDash val="solid"/>
                      <a:miter/>
                    </a:ln>
                  </pic:spPr>
                </pic:pic>
              </a:graphicData>
            </a:graphic>
          </wp:inline>
        </w:drawing>
      </w:r>
    </w:p>
    <w:p>
      <w:pPr>
        <w:spacing w:line="360" w:lineRule="auto"/>
        <w:ind w:left="-225" w:right="75"/>
        <w:jc w:val="center"/>
        <w:rPr>
          <w:color w:val="000000"/>
          <w:sz w:val="24"/>
          <w:szCs w:val="24"/>
        </w:rPr>
      </w:pPr>
      <w:r>
        <w:rPr>
          <w:b/>
          <w:color w:val="000000"/>
          <w:sz w:val="24"/>
          <w:szCs w:val="24"/>
        </w:rPr>
        <w:t>三、不止是ADC/DAC，更是全套方案</w:t>
      </w:r>
    </w:p>
    <w:p>
      <w:pPr>
        <w:spacing w:after="240" w:line="360" w:lineRule="auto"/>
        <w:jc w:val="both"/>
        <w:rPr>
          <w:color w:val="000000"/>
          <w:sz w:val="24"/>
          <w:szCs w:val="24"/>
        </w:rPr>
      </w:pPr>
      <w:r>
        <w:rPr>
          <w:color w:val="000000"/>
          <w:sz w:val="24"/>
          <w:szCs w:val="24"/>
        </w:rPr>
        <w:t>onetest仪器资源库从迅芯微官网看到除了ADC、DAC、时钟、射频收发等芯片介绍外，而且详细列出了测试测量、无线通信、光通信、高速数据采集、光学成像、科学仪器等解决方案。</w:t>
      </w:r>
    </w:p>
    <w:p>
      <w:pPr>
        <w:spacing w:line="360" w:lineRule="auto"/>
        <w:jc w:val="center"/>
        <w:rPr>
          <w:color w:val="000000"/>
          <w:sz w:val="24"/>
          <w:szCs w:val="24"/>
        </w:rPr>
      </w:pPr>
      <w:r>
        <w:rPr>
          <w:color w:val="000000"/>
          <w:sz w:val="24"/>
          <w:szCs w:val="24"/>
        </w:rPr>
        <w:drawing>
          <wp:inline distT="0" distB="0" distL="0" distR="0">
            <wp:extent cx="4515963" cy="2822129"/>
            <wp:effectExtent l="0" t="0" r="39" b="10"/>
            <wp:docPr id="19" name="图片 19" descr="descript"/>
            <wp:cNvGraphicFramePr>
              <a:graphicFrameLocks noChangeAspect="0"/>
            </wp:cNvGraphicFramePr>
            <a:graphic>
              <a:graphicData uri="http://schemas.openxmlformats.org/drawingml/2006/picture">
                <pic:pic>
                  <pic:nvPicPr>
                    <pic:cNvPr id="21" name="图片 21"/>
                    <pic:cNvPicPr/>
                  </pic:nvPicPr>
                  <pic:blipFill>
                    <a:blip r:embed="rId8"/>
                    <a:stretch>
                      <a:fillRect/>
                    </a:stretch>
                  </pic:blipFill>
                  <pic:spPr>
                    <a:xfrm rot="21600000">
                      <a:off x="0" y="0"/>
                      <a:ext cx="4515963" cy="2822129"/>
                    </a:xfrm>
                    <a:prstGeom prst="rect"/>
                    <a:noFill/>
                    <a:ln w="12700" cmpd="sng" cap="flat">
                      <a:noFill/>
                      <a:prstDash val="solid"/>
                      <a:miter/>
                    </a:ln>
                  </pic:spPr>
                </pic:pic>
              </a:graphicData>
            </a:graphic>
          </wp:inline>
        </w:drawing>
      </w:r>
    </w:p>
    <w:p>
      <w:pPr>
        <w:spacing w:line="360" w:lineRule="auto"/>
        <w:jc w:val="both"/>
        <w:rPr>
          <w:color w:val="000000"/>
          <w:sz w:val="24"/>
          <w:szCs w:val="24"/>
        </w:rPr>
      </w:pPr>
    </w:p>
    <w:p>
      <w:pPr>
        <w:spacing w:after="240" w:line="360" w:lineRule="auto"/>
        <w:jc w:val="both"/>
        <w:rPr>
          <w:color w:val="000000"/>
          <w:sz w:val="24"/>
          <w:szCs w:val="24"/>
        </w:rPr>
      </w:pPr>
      <w:r>
        <w:rPr>
          <w:b/>
          <w:color w:val="000000"/>
          <w:sz w:val="24"/>
          <w:szCs w:val="24"/>
        </w:rPr>
        <w:t>其官网任意波形发生器整体方案如下：</w:t>
      </w:r>
    </w:p>
    <w:p>
      <w:pPr>
        <w:spacing w:after="240" w:line="360" w:lineRule="auto"/>
        <w:jc w:val="both"/>
        <w:rPr>
          <w:color w:val="000000"/>
          <w:sz w:val="24"/>
          <w:szCs w:val="24"/>
        </w:rPr>
      </w:pPr>
      <w:r>
        <w:rPr>
          <w:b/>
          <w:color w:val="000000"/>
          <w:sz w:val="24"/>
          <w:szCs w:val="24"/>
        </w:rPr>
        <w:t>总体概述</w:t>
      </w:r>
    </w:p>
    <w:p>
      <w:pPr>
        <w:spacing w:after="240" w:line="360" w:lineRule="auto"/>
        <w:jc w:val="both"/>
        <w:rPr>
          <w:color w:val="000000"/>
          <w:sz w:val="24"/>
          <w:szCs w:val="24"/>
        </w:rPr>
      </w:pPr>
      <w:r>
        <w:rPr>
          <w:color w:val="000000"/>
          <w:sz w:val="24"/>
          <w:szCs w:val="24"/>
        </w:rPr>
        <w:t>任意波形发生器是一种能够精准输出各类标准信号与自定义波形的信号源设备，常作为电子测试与研发的 “信号心脏”。它不仅可以产生正弦波、方波、脉冲波等常规波形，还能通过编辑输出任意复杂的模拟信号，精确控制信号的幅度、频率、相位与时序，为电路调试、传感器仿真、通信测试等场景提供可控激励信号。</w:t>
      </w:r>
    </w:p>
    <w:p>
      <w:pPr>
        <w:spacing w:after="240" w:line="360" w:lineRule="auto"/>
        <w:jc w:val="both"/>
        <w:rPr>
          <w:color w:val="000000"/>
          <w:sz w:val="24"/>
          <w:szCs w:val="24"/>
        </w:rPr>
      </w:pPr>
      <w:r>
        <w:rPr>
          <w:color w:val="000000"/>
          <w:sz w:val="24"/>
          <w:szCs w:val="24"/>
        </w:rPr>
        <w:t>迅芯微电子为高性能任意波系统提供自主研发的前端解决方案。迅芯提供包含高速DAC芯片、驱动放大器（AMP）和时钟芯片的芯片组，覆盖了从5GSps至40GSps以上采样率的前端需求，为构建中高端任意波发生器提供核心国产化硬件基础。</w:t>
      </w:r>
    </w:p>
    <w:p>
      <w:pPr>
        <w:spacing w:after="240" w:line="360" w:lineRule="auto"/>
        <w:jc w:val="both"/>
        <w:rPr>
          <w:color w:val="000000"/>
          <w:sz w:val="24"/>
          <w:szCs w:val="24"/>
        </w:rPr>
      </w:pPr>
      <w:r>
        <w:rPr>
          <w:b/>
          <w:color w:val="000000"/>
          <w:sz w:val="24"/>
          <w:szCs w:val="24"/>
        </w:rPr>
        <w:t>优势价值</w:t>
      </w:r>
    </w:p>
    <w:p>
      <w:pPr>
        <w:spacing w:after="240" w:line="360" w:lineRule="auto"/>
        <w:jc w:val="both"/>
        <w:rPr>
          <w:color w:val="000000"/>
          <w:sz w:val="24"/>
          <w:szCs w:val="24"/>
        </w:rPr>
      </w:pPr>
      <w:r>
        <w:rPr>
          <w:color w:val="000000"/>
          <w:sz w:val="24"/>
          <w:szCs w:val="24"/>
        </w:rPr>
        <w:t>迅芯微电子任意波解决方案中的系列芯片，具有高采样率、支持多芯片精确同步、支持多模式等特点，助力国产任意波发生器在生成高速瞬态信号和复杂波形时的性能，达到国际先进水平。</w:t>
      </w:r>
    </w:p>
    <w:p>
      <w:pPr>
        <w:spacing w:after="240" w:line="360" w:lineRule="auto"/>
        <w:jc w:val="both"/>
        <w:rPr>
          <w:color w:val="000000"/>
          <w:sz w:val="24"/>
          <w:szCs w:val="24"/>
        </w:rPr>
      </w:pPr>
      <w:r>
        <w:rPr>
          <w:b/>
          <w:color w:val="000000"/>
          <w:sz w:val="24"/>
          <w:szCs w:val="24"/>
        </w:rPr>
        <w:t>应用框图</w:t>
      </w:r>
    </w:p>
    <w:p>
      <w:pPr>
        <w:spacing w:line="360" w:lineRule="auto"/>
        <w:jc w:val="both"/>
        <w:rPr>
          <w:color w:val="000000"/>
          <w:sz w:val="24"/>
          <w:szCs w:val="24"/>
        </w:rPr>
      </w:pPr>
      <w:r>
        <w:rPr>
          <w:color w:val="000000"/>
          <w:sz w:val="24"/>
          <w:szCs w:val="24"/>
        </w:rPr>
        <w:drawing>
          <wp:inline distT="0" distB="0" distL="0" distR="0">
            <wp:extent cx="5236210" cy="3194088"/>
            <wp:effectExtent l="0" t="0" r="16" b="24"/>
            <wp:docPr id="22" name="图片 22" descr="descript"/>
            <wp:cNvGraphicFramePr>
              <a:graphicFrameLocks noChangeAspect="0"/>
            </wp:cNvGraphicFramePr>
            <a:graphic>
              <a:graphicData uri="http://schemas.openxmlformats.org/drawingml/2006/picture">
                <pic:pic>
                  <pic:nvPicPr>
                    <pic:cNvPr id="24" name="图片 24"/>
                    <pic:cNvPicPr/>
                  </pic:nvPicPr>
                  <pic:blipFill>
                    <a:blip r:embed="rId9"/>
                    <a:stretch>
                      <a:fillRect/>
                    </a:stretch>
                  </pic:blipFill>
                  <pic:spPr>
                    <a:xfrm rot="21600000">
                      <a:off x="0" y="0"/>
                      <a:ext cx="5236210" cy="3194088"/>
                    </a:xfrm>
                    <a:prstGeom prst="rect"/>
                    <a:noFill/>
                    <a:ln w="12700" cmpd="sng" cap="flat">
                      <a:noFill/>
                      <a:prstDash val="solid"/>
                      <a:miter/>
                    </a:ln>
                  </pic:spPr>
                </pic:pic>
              </a:graphicData>
            </a:graphic>
          </wp:inline>
        </w:drawing>
      </w:r>
    </w:p>
    <w:p>
      <w:pPr>
        <w:pStyle w:val="4"/>
        <w:spacing w:after="240" w:line="360" w:lineRule="auto"/>
        <w:jc w:val="both"/>
        <w:rPr>
          <w:color w:val="000000"/>
        </w:rPr>
      </w:pPr>
      <w:r>
        <w:rPr>
          <w:b/>
          <w:color w:val="000000"/>
          <w:spacing w:val="15"/>
        </w:rPr>
        <w:t>主要芯片</w:t>
      </w:r>
    </w:p>
    <w:p>
      <w:pPr>
        <w:spacing w:line="360" w:lineRule="auto"/>
        <w:jc w:val="both"/>
        <w:rPr>
          <w:color w:val="000000"/>
          <w:sz w:val="24"/>
          <w:szCs w:val="24"/>
          <w:u w:val="single"/>
          <w:highlight w:val="yellow"/>
        </w:rPr>
      </w:pPr>
      <w:r>
        <w:rPr>
          <w:b/>
          <w:color w:val="000000"/>
          <w:spacing w:val="15"/>
          <w:sz w:val="24"/>
          <w:szCs w:val="24"/>
          <w:shd w:val="clear" w:color="auto" w:fill="2274C2"/>
        </w:rPr>
        <w:t>类</w:t>
      </w:r>
      <w:r>
        <w:rPr>
          <w:color w:val="000000"/>
          <w:spacing w:val="15"/>
          <w:sz w:val="24"/>
          <w:szCs w:val="24"/>
          <w:u w:val="single"/>
          <w:shd w:val="clear" w:color="auto" w:fill="2274C2"/>
          <w:highlight w:val="yellow"/>
        </w:rPr>
        <w:t>别</w:t>
      </w:r>
    </w:p>
    <w:p>
      <w:pPr>
        <w:spacing w:line="360" w:lineRule="auto"/>
        <w:jc w:val="both"/>
        <w:rPr>
          <w:color w:val="000000"/>
          <w:sz w:val="24"/>
          <w:szCs w:val="24"/>
          <w:u w:val="single"/>
          <w:highlight w:val="yellow"/>
        </w:rPr>
      </w:pPr>
      <w:r>
        <w:rPr>
          <w:color w:val="000000"/>
          <w:spacing w:val="15"/>
          <w:sz w:val="24"/>
          <w:szCs w:val="24"/>
          <w:u w:val="single"/>
          <w:shd w:val="clear" w:color="auto" w:fill="2274C2"/>
          <w:highlight w:val="yellow"/>
        </w:rPr>
        <w:t>型号</w:t>
      </w:r>
    </w:p>
    <w:p>
      <w:pPr>
        <w:spacing w:line="360" w:lineRule="auto"/>
        <w:jc w:val="both"/>
        <w:rPr>
          <w:color w:val="000000"/>
          <w:sz w:val="24"/>
          <w:szCs w:val="24"/>
          <w:u w:val="single"/>
          <w:highlight w:val="yellow"/>
        </w:rPr>
      </w:pPr>
      <w:r>
        <w:rPr>
          <w:color w:val="000000"/>
          <w:spacing w:val="15"/>
          <w:sz w:val="24"/>
          <w:szCs w:val="24"/>
          <w:u w:val="single"/>
          <w:shd w:val="clear" w:color="auto" w:fill="2274C2"/>
          <w:highlight w:val="yellow"/>
        </w:rPr>
        <w:t>采样率</w:t>
      </w:r>
    </w:p>
    <w:p>
      <w:pPr>
        <w:spacing w:line="360" w:lineRule="auto"/>
        <w:jc w:val="both"/>
        <w:rPr>
          <w:color w:val="000000"/>
          <w:sz w:val="24"/>
          <w:szCs w:val="24"/>
          <w:u w:val="single"/>
          <w:highlight w:val="yellow"/>
        </w:rPr>
      </w:pPr>
      <w:r>
        <w:rPr>
          <w:color w:val="000000"/>
          <w:spacing w:val="15"/>
          <w:sz w:val="24"/>
          <w:szCs w:val="24"/>
          <w:u w:val="single"/>
          <w:shd w:val="clear" w:color="auto" w:fill="2274C2"/>
          <w:highlight w:val="yellow"/>
        </w:rPr>
        <w:t>分辨率</w:t>
      </w:r>
    </w:p>
    <w:p>
      <w:pPr>
        <w:spacing w:line="360" w:lineRule="auto"/>
        <w:jc w:val="both"/>
        <w:rPr>
          <w:color w:val="000000"/>
          <w:sz w:val="24"/>
          <w:szCs w:val="24"/>
          <w:u w:val="single"/>
        </w:rPr>
      </w:pPr>
      <w:r>
        <w:rPr>
          <w:color w:val="000000"/>
          <w:spacing w:val="15"/>
          <w:sz w:val="24"/>
          <w:szCs w:val="24"/>
          <w:u w:val="single"/>
          <w:shd w:val="clear" w:color="auto" w:fill="2274C2"/>
          <w:highlight w:val="yellow"/>
        </w:rPr>
        <w:t>通道数</w:t>
      </w:r>
    </w:p>
    <w:p>
      <w:pPr>
        <w:spacing w:line="360" w:lineRule="auto"/>
        <w:jc w:val="both"/>
        <w:rPr>
          <w:color w:val="000000"/>
          <w:sz w:val="24"/>
          <w:szCs w:val="24"/>
        </w:rPr>
      </w:pPr>
      <w:r>
        <w:rPr>
          <w:color w:val="000000"/>
          <w:sz w:val="24"/>
          <w:szCs w:val="24"/>
          <w:shd w:val="clear" w:color="auto" w:fill="FFFFFF"/>
        </w:rPr>
        <w:t>DAC</w:t>
      </w:r>
    </w:p>
    <w:p>
      <w:pPr>
        <w:spacing w:line="360" w:lineRule="auto"/>
        <w:jc w:val="both"/>
        <w:rPr>
          <w:color w:val="000000"/>
          <w:sz w:val="24"/>
          <w:szCs w:val="24"/>
        </w:rPr>
      </w:pPr>
      <w:r>
        <w:rPr>
          <w:color w:val="000000"/>
          <w:sz w:val="24"/>
          <w:szCs w:val="24"/>
          <w:shd w:val="clear" w:color="auto" w:fill="FFFFFF"/>
        </w:rPr>
        <w:t>ADA08S040G</w:t>
      </w:r>
    </w:p>
    <w:p>
      <w:pPr>
        <w:spacing w:line="360" w:lineRule="auto"/>
        <w:jc w:val="both"/>
        <w:rPr>
          <w:color w:val="000000"/>
          <w:sz w:val="24"/>
          <w:szCs w:val="24"/>
        </w:rPr>
      </w:pPr>
      <w:r>
        <w:rPr>
          <w:color w:val="000000"/>
          <w:sz w:val="24"/>
          <w:szCs w:val="24"/>
          <w:shd w:val="clear" w:color="auto" w:fill="FFFFFF"/>
        </w:rPr>
        <w:t>40/20 GSps</w:t>
      </w:r>
      <w:bookmarkStart w:id="0" w:name="_GoBack"/>
      <w:bookmarkEnd w:id="0"/>
    </w:p>
    <w:p>
      <w:pPr>
        <w:spacing w:line="360" w:lineRule="auto"/>
        <w:jc w:val="both"/>
        <w:rPr>
          <w:color w:val="000000"/>
          <w:sz w:val="24"/>
          <w:szCs w:val="24"/>
        </w:rPr>
      </w:pPr>
      <w:r>
        <w:rPr>
          <w:color w:val="000000"/>
          <w:sz w:val="24"/>
          <w:szCs w:val="24"/>
          <w:shd w:val="clear" w:color="auto" w:fill="FFFFFF"/>
        </w:rPr>
        <w:t>8/12 bit</w:t>
      </w:r>
    </w:p>
    <w:p>
      <w:pPr>
        <w:spacing w:line="360" w:lineRule="auto"/>
        <w:jc w:val="both"/>
        <w:rPr>
          <w:color w:val="000000"/>
          <w:sz w:val="24"/>
          <w:szCs w:val="24"/>
        </w:rPr>
      </w:pPr>
      <w:r>
        <w:rPr>
          <w:color w:val="000000"/>
          <w:sz w:val="24"/>
          <w:szCs w:val="24"/>
          <w:shd w:val="clear" w:color="auto" w:fill="FFFFFF"/>
        </w:rPr>
        <w:t>1</w:t>
      </w:r>
    </w:p>
    <w:p>
      <w:pPr>
        <w:spacing w:line="360" w:lineRule="auto"/>
        <w:jc w:val="both"/>
        <w:rPr>
          <w:color w:val="FEFE00"/>
          <w:sz w:val="24"/>
          <w:szCs w:val="24"/>
        </w:rPr>
      </w:pPr>
      <w:r>
        <w:rPr>
          <w:color w:val="FEFE00"/>
          <w:sz w:val="24"/>
          <w:szCs w:val="24"/>
          <w:shd w:val="clear" w:color="auto" w:fill="2274C2"/>
        </w:rPr>
        <w:t>ADA08S010G</w:t>
      </w:r>
    </w:p>
    <w:p>
      <w:pPr>
        <w:spacing w:line="360" w:lineRule="auto"/>
        <w:jc w:val="both"/>
        <w:rPr>
          <w:color w:val="FEFE00"/>
          <w:sz w:val="24"/>
          <w:szCs w:val="24"/>
        </w:rPr>
      </w:pPr>
      <w:r>
        <w:rPr>
          <w:color w:val="FEFE00"/>
          <w:sz w:val="24"/>
          <w:szCs w:val="24"/>
          <w:shd w:val="clear" w:color="auto" w:fill="2274C2"/>
        </w:rPr>
        <w:t>10 GSps</w:t>
      </w:r>
    </w:p>
    <w:p>
      <w:pPr>
        <w:spacing w:line="360" w:lineRule="auto"/>
        <w:jc w:val="both"/>
        <w:rPr>
          <w:color w:val="FEFE00"/>
          <w:sz w:val="24"/>
          <w:szCs w:val="24"/>
        </w:rPr>
      </w:pPr>
      <w:r>
        <w:rPr>
          <w:color w:val="FEFE00"/>
          <w:sz w:val="24"/>
          <w:szCs w:val="24"/>
          <w:shd w:val="clear" w:color="auto" w:fill="2274C2"/>
        </w:rPr>
        <w:t>8 bit</w:t>
      </w:r>
    </w:p>
    <w:p>
      <w:pPr>
        <w:spacing w:line="360" w:lineRule="auto"/>
        <w:jc w:val="both"/>
        <w:rPr>
          <w:color w:val="FEFE00"/>
          <w:sz w:val="24"/>
          <w:szCs w:val="24"/>
        </w:rPr>
      </w:pPr>
      <w:r>
        <w:rPr>
          <w:color w:val="FEFE00"/>
          <w:sz w:val="24"/>
          <w:szCs w:val="24"/>
          <w:shd w:val="clear" w:color="auto" w:fill="2274C2"/>
        </w:rPr>
        <w:t>1</w:t>
      </w:r>
    </w:p>
    <w:p>
      <w:pPr>
        <w:spacing w:line="360" w:lineRule="auto"/>
        <w:jc w:val="both"/>
        <w:rPr>
          <w:color w:val="000000"/>
          <w:sz w:val="24"/>
          <w:szCs w:val="24"/>
        </w:rPr>
      </w:pPr>
      <w:r>
        <w:rPr>
          <w:color w:val="000000"/>
          <w:sz w:val="24"/>
          <w:szCs w:val="24"/>
          <w:shd w:val="clear" w:color="auto" w:fill="FFFFFF"/>
        </w:rPr>
        <w:t>ADA12S6000</w:t>
      </w:r>
    </w:p>
    <w:p>
      <w:pPr>
        <w:spacing w:line="360" w:lineRule="auto"/>
        <w:jc w:val="both"/>
        <w:rPr>
          <w:color w:val="000000"/>
          <w:sz w:val="24"/>
          <w:szCs w:val="24"/>
        </w:rPr>
      </w:pPr>
      <w:r>
        <w:rPr>
          <w:color w:val="000000"/>
          <w:sz w:val="24"/>
          <w:szCs w:val="24"/>
          <w:shd w:val="clear" w:color="auto" w:fill="FFFFFF"/>
        </w:rPr>
        <w:t>5 GSps</w:t>
      </w:r>
    </w:p>
    <w:p>
      <w:pPr>
        <w:spacing w:line="360" w:lineRule="auto"/>
        <w:jc w:val="both"/>
        <w:rPr>
          <w:color w:val="000000"/>
          <w:sz w:val="24"/>
          <w:szCs w:val="24"/>
        </w:rPr>
      </w:pPr>
      <w:r>
        <w:rPr>
          <w:color w:val="000000"/>
          <w:sz w:val="24"/>
          <w:szCs w:val="24"/>
          <w:shd w:val="clear" w:color="auto" w:fill="FFFFFF"/>
        </w:rPr>
        <w:t>12 bit</w:t>
      </w:r>
    </w:p>
    <w:p>
      <w:pPr>
        <w:spacing w:line="360" w:lineRule="auto"/>
        <w:jc w:val="both"/>
        <w:rPr>
          <w:color w:val="000000"/>
          <w:sz w:val="24"/>
          <w:szCs w:val="24"/>
        </w:rPr>
      </w:pPr>
      <w:r>
        <w:rPr>
          <w:color w:val="000000"/>
          <w:sz w:val="24"/>
          <w:szCs w:val="24"/>
          <w:shd w:val="clear" w:color="auto" w:fill="FFFFFF"/>
        </w:rPr>
        <w:t>1</w:t>
      </w:r>
    </w:p>
    <w:p>
      <w:pPr>
        <w:spacing w:line="360" w:lineRule="auto"/>
        <w:jc w:val="both"/>
        <w:rPr>
          <w:color w:val="000000"/>
          <w:sz w:val="24"/>
          <w:szCs w:val="24"/>
        </w:rPr>
      </w:pPr>
      <w:r>
        <w:rPr>
          <w:color w:val="000000"/>
          <w:sz w:val="24"/>
          <w:szCs w:val="24"/>
          <w:shd w:val="clear" w:color="auto" w:fill="2274C2"/>
        </w:rPr>
        <w:t>ADA16D6000</w:t>
      </w:r>
    </w:p>
    <w:p>
      <w:pPr>
        <w:spacing w:line="360" w:lineRule="auto"/>
        <w:jc w:val="both"/>
        <w:rPr>
          <w:color w:val="000000"/>
          <w:sz w:val="24"/>
          <w:szCs w:val="24"/>
        </w:rPr>
      </w:pPr>
      <w:r>
        <w:rPr>
          <w:color w:val="000000"/>
          <w:sz w:val="24"/>
          <w:szCs w:val="24"/>
          <w:shd w:val="clear" w:color="auto" w:fill="2274C2"/>
        </w:rPr>
        <w:t>5 GSps</w:t>
      </w:r>
    </w:p>
    <w:p>
      <w:pPr>
        <w:spacing w:line="360" w:lineRule="auto"/>
        <w:jc w:val="both"/>
        <w:rPr>
          <w:color w:val="000000"/>
          <w:sz w:val="24"/>
          <w:szCs w:val="24"/>
        </w:rPr>
      </w:pPr>
      <w:r>
        <w:rPr>
          <w:color w:val="000000"/>
          <w:sz w:val="24"/>
          <w:szCs w:val="24"/>
          <w:shd w:val="clear" w:color="auto" w:fill="2274C2"/>
        </w:rPr>
        <w:t>16 bit</w:t>
      </w:r>
    </w:p>
    <w:p>
      <w:pPr>
        <w:spacing w:line="360" w:lineRule="auto"/>
        <w:jc w:val="both"/>
        <w:rPr>
          <w:color w:val="000000"/>
          <w:sz w:val="24"/>
          <w:szCs w:val="24"/>
        </w:rPr>
      </w:pPr>
      <w:r>
        <w:rPr>
          <w:color w:val="000000"/>
          <w:sz w:val="24"/>
          <w:szCs w:val="24"/>
          <w:shd w:val="clear" w:color="auto" w:fill="2274C2"/>
        </w:rPr>
        <w:t>2</w:t>
      </w:r>
    </w:p>
    <w:p>
      <w:pPr>
        <w:spacing w:line="360" w:lineRule="auto"/>
        <w:jc w:val="both"/>
        <w:rPr>
          <w:color w:val="000000"/>
          <w:sz w:val="24"/>
          <w:szCs w:val="24"/>
        </w:rPr>
      </w:pPr>
      <w:r>
        <w:rPr>
          <w:b/>
          <w:color w:val="000000"/>
          <w:spacing w:val="15"/>
          <w:sz w:val="24"/>
          <w:szCs w:val="24"/>
          <w:shd w:val="clear" w:color="auto" w:fill="2274C2"/>
        </w:rPr>
        <w:t>类别</w:t>
      </w:r>
    </w:p>
    <w:p>
      <w:pPr>
        <w:spacing w:line="360" w:lineRule="auto"/>
        <w:jc w:val="both"/>
        <w:rPr>
          <w:color w:val="000000"/>
          <w:sz w:val="24"/>
          <w:szCs w:val="24"/>
        </w:rPr>
      </w:pPr>
      <w:r>
        <w:rPr>
          <w:b/>
          <w:color w:val="000000"/>
          <w:spacing w:val="15"/>
          <w:sz w:val="24"/>
          <w:szCs w:val="24"/>
          <w:shd w:val="clear" w:color="auto" w:fill="2274C2"/>
        </w:rPr>
        <w:t>型号</w:t>
      </w:r>
    </w:p>
    <w:p>
      <w:pPr>
        <w:spacing w:line="360" w:lineRule="auto"/>
        <w:jc w:val="both"/>
        <w:rPr>
          <w:color w:val="000000"/>
          <w:sz w:val="24"/>
          <w:szCs w:val="24"/>
        </w:rPr>
      </w:pPr>
      <w:r>
        <w:rPr>
          <w:b/>
          <w:color w:val="000000"/>
          <w:spacing w:val="15"/>
          <w:sz w:val="24"/>
          <w:szCs w:val="24"/>
          <w:shd w:val="clear" w:color="auto" w:fill="2274C2"/>
        </w:rPr>
        <w:t>关键指标</w:t>
      </w:r>
    </w:p>
    <w:p>
      <w:pPr>
        <w:spacing w:line="360" w:lineRule="auto"/>
        <w:jc w:val="both"/>
        <w:rPr>
          <w:color w:val="000000"/>
          <w:sz w:val="24"/>
          <w:szCs w:val="24"/>
        </w:rPr>
      </w:pPr>
      <w:r>
        <w:rPr>
          <w:b/>
          <w:color w:val="000000"/>
          <w:spacing w:val="15"/>
          <w:sz w:val="24"/>
          <w:szCs w:val="24"/>
          <w:shd w:val="clear" w:color="auto" w:fill="2274C2"/>
        </w:rPr>
        <w:t>耦合方式</w:t>
      </w:r>
    </w:p>
    <w:p>
      <w:pPr>
        <w:spacing w:line="360" w:lineRule="auto"/>
        <w:jc w:val="both"/>
        <w:rPr>
          <w:color w:val="000000"/>
          <w:sz w:val="24"/>
          <w:szCs w:val="24"/>
        </w:rPr>
      </w:pPr>
      <w:r>
        <w:rPr>
          <w:b/>
          <w:color w:val="000000"/>
          <w:spacing w:val="15"/>
          <w:sz w:val="24"/>
          <w:szCs w:val="24"/>
          <w:shd w:val="clear" w:color="auto" w:fill="2274C2"/>
        </w:rPr>
        <w:t>输出共模电压</w:t>
      </w:r>
    </w:p>
    <w:p>
      <w:pPr>
        <w:spacing w:line="360" w:lineRule="auto"/>
        <w:jc w:val="both"/>
        <w:rPr>
          <w:color w:val="000000"/>
          <w:sz w:val="24"/>
          <w:szCs w:val="24"/>
        </w:rPr>
      </w:pPr>
      <w:r>
        <w:rPr>
          <w:color w:val="000000"/>
          <w:sz w:val="24"/>
          <w:szCs w:val="24"/>
          <w:shd w:val="clear" w:color="auto" w:fill="FFFFFF"/>
        </w:rPr>
        <w:t>AMP</w:t>
      </w:r>
    </w:p>
    <w:p>
      <w:pPr>
        <w:spacing w:line="360" w:lineRule="auto"/>
        <w:jc w:val="both"/>
        <w:rPr>
          <w:color w:val="000000"/>
          <w:sz w:val="24"/>
          <w:szCs w:val="24"/>
        </w:rPr>
      </w:pPr>
      <w:r>
        <w:rPr>
          <w:color w:val="000000"/>
          <w:sz w:val="24"/>
          <w:szCs w:val="24"/>
          <w:shd w:val="clear" w:color="auto" w:fill="FFFFFF"/>
        </w:rPr>
        <w:t>VGA定制产品</w:t>
      </w:r>
    </w:p>
    <w:p>
      <w:pPr>
        <w:spacing w:line="360" w:lineRule="auto"/>
        <w:jc w:val="both"/>
        <w:rPr>
          <w:color w:val="000000"/>
          <w:sz w:val="24"/>
          <w:szCs w:val="24"/>
        </w:rPr>
      </w:pPr>
      <w:r>
        <w:rPr>
          <w:color w:val="000000"/>
          <w:sz w:val="24"/>
          <w:szCs w:val="24"/>
          <w:shd w:val="clear" w:color="auto" w:fill="FFFFFF"/>
        </w:rPr>
        <w:t>DC-(4GHz~16GHz）</w:t>
      </w:r>
    </w:p>
    <w:p>
      <w:pPr>
        <w:spacing w:line="360" w:lineRule="auto"/>
        <w:jc w:val="both"/>
        <w:rPr>
          <w:color w:val="000000"/>
          <w:sz w:val="24"/>
          <w:szCs w:val="24"/>
        </w:rPr>
      </w:pPr>
      <w:r>
        <w:rPr>
          <w:color w:val="000000"/>
          <w:sz w:val="24"/>
          <w:szCs w:val="24"/>
          <w:shd w:val="clear" w:color="auto" w:fill="FFFFFF"/>
        </w:rPr>
        <w:t>DC</w:t>
      </w:r>
    </w:p>
    <w:p>
      <w:pPr>
        <w:spacing w:line="360" w:lineRule="auto"/>
        <w:jc w:val="both"/>
        <w:rPr>
          <w:color w:val="000000"/>
          <w:sz w:val="24"/>
          <w:szCs w:val="24"/>
        </w:rPr>
      </w:pPr>
      <w:r>
        <w:rPr>
          <w:color w:val="000000"/>
          <w:sz w:val="24"/>
          <w:szCs w:val="24"/>
          <w:shd w:val="clear" w:color="auto" w:fill="FFFFFF"/>
        </w:rPr>
        <w:t>可调</w:t>
      </w:r>
    </w:p>
    <w:p>
      <w:pPr>
        <w:spacing w:line="360" w:lineRule="auto"/>
        <w:jc w:val="both"/>
        <w:rPr>
          <w:color w:val="000000"/>
          <w:sz w:val="24"/>
          <w:szCs w:val="24"/>
        </w:rPr>
      </w:pPr>
      <w:r>
        <w:rPr>
          <w:b/>
          <w:color w:val="000000"/>
          <w:spacing w:val="15"/>
          <w:sz w:val="24"/>
          <w:szCs w:val="24"/>
          <w:shd w:val="clear" w:color="auto" w:fill="2274C2"/>
        </w:rPr>
        <w:t>类别</w:t>
      </w:r>
    </w:p>
    <w:p>
      <w:pPr>
        <w:spacing w:line="360" w:lineRule="auto"/>
        <w:jc w:val="both"/>
        <w:rPr>
          <w:color w:val="000000"/>
          <w:sz w:val="24"/>
          <w:szCs w:val="24"/>
        </w:rPr>
      </w:pPr>
      <w:r>
        <w:rPr>
          <w:b/>
          <w:color w:val="000000"/>
          <w:spacing w:val="15"/>
          <w:sz w:val="24"/>
          <w:szCs w:val="24"/>
          <w:shd w:val="clear" w:color="auto" w:fill="2274C2"/>
        </w:rPr>
        <w:t>型号</w:t>
      </w:r>
    </w:p>
    <w:p>
      <w:pPr>
        <w:spacing w:line="360" w:lineRule="auto"/>
        <w:jc w:val="both"/>
        <w:rPr>
          <w:color w:val="000000"/>
          <w:sz w:val="24"/>
          <w:szCs w:val="24"/>
        </w:rPr>
      </w:pPr>
      <w:r>
        <w:rPr>
          <w:b/>
          <w:color w:val="000000"/>
          <w:spacing w:val="15"/>
          <w:sz w:val="24"/>
          <w:szCs w:val="24"/>
          <w:shd w:val="clear" w:color="auto" w:fill="2274C2"/>
        </w:rPr>
        <w:t>关键指标</w:t>
      </w:r>
    </w:p>
    <w:p>
      <w:pPr>
        <w:spacing w:line="360" w:lineRule="auto"/>
        <w:jc w:val="both"/>
        <w:rPr>
          <w:color w:val="000000"/>
          <w:sz w:val="24"/>
          <w:szCs w:val="24"/>
        </w:rPr>
      </w:pPr>
      <w:r>
        <w:rPr>
          <w:color w:val="000000"/>
          <w:sz w:val="24"/>
          <w:szCs w:val="24"/>
          <w:shd w:val="clear" w:color="auto" w:fill="FFFFFF"/>
        </w:rPr>
        <w:t>时钟芯片</w:t>
      </w:r>
    </w:p>
    <w:p>
      <w:pPr>
        <w:spacing w:line="360" w:lineRule="auto"/>
        <w:jc w:val="both"/>
        <w:rPr>
          <w:color w:val="000000"/>
          <w:sz w:val="24"/>
          <w:szCs w:val="24"/>
        </w:rPr>
      </w:pPr>
      <w:r>
        <w:rPr>
          <w:color w:val="000000"/>
          <w:sz w:val="24"/>
          <w:szCs w:val="24"/>
          <w:shd w:val="clear" w:color="auto" w:fill="FFFFFF"/>
        </w:rPr>
        <w:t>ABUF18Q</w:t>
      </w:r>
    </w:p>
    <w:p>
      <w:pPr>
        <w:spacing w:line="360" w:lineRule="auto"/>
        <w:jc w:val="both"/>
        <w:rPr>
          <w:color w:val="000000"/>
          <w:sz w:val="24"/>
          <w:szCs w:val="24"/>
        </w:rPr>
      </w:pPr>
      <w:r>
        <w:rPr>
          <w:color w:val="000000"/>
          <w:sz w:val="24"/>
          <w:szCs w:val="24"/>
          <w:shd w:val="clear" w:color="auto" w:fill="FFFFFF"/>
        </w:rPr>
        <w:t>15GHz 一分四</w:t>
      </w:r>
    </w:p>
    <w:p>
      <w:pPr>
        <w:spacing w:line="360" w:lineRule="auto"/>
        <w:jc w:val="both"/>
        <w:rPr>
          <w:color w:val="000000"/>
          <w:sz w:val="24"/>
          <w:szCs w:val="24"/>
        </w:rPr>
      </w:pPr>
      <w:r>
        <w:rPr>
          <w:color w:val="000000"/>
          <w:sz w:val="24"/>
          <w:szCs w:val="24"/>
          <w:shd w:val="clear" w:color="auto" w:fill="2274C2"/>
        </w:rPr>
        <w:t>ABUF944</w:t>
      </w:r>
    </w:p>
    <w:p>
      <w:pPr>
        <w:spacing w:line="360" w:lineRule="auto"/>
        <w:jc w:val="both"/>
        <w:rPr>
          <w:color w:val="000000"/>
          <w:sz w:val="24"/>
          <w:szCs w:val="24"/>
        </w:rPr>
      </w:pPr>
      <w:r>
        <w:rPr>
          <w:color w:val="000000"/>
          <w:sz w:val="24"/>
          <w:szCs w:val="24"/>
          <w:shd w:val="clear" w:color="auto" w:fill="2274C2"/>
        </w:rPr>
        <w:t>7GHz 一分四</w:t>
      </w:r>
    </w:p>
    <w:p>
      <w:pPr>
        <w:spacing w:line="360" w:lineRule="auto"/>
        <w:jc w:val="both"/>
        <w:rPr>
          <w:color w:val="000000"/>
          <w:sz w:val="24"/>
          <w:szCs w:val="24"/>
        </w:rPr>
      </w:pPr>
      <w:r>
        <w:rPr>
          <w:color w:val="000000"/>
          <w:sz w:val="24"/>
          <w:szCs w:val="24"/>
          <w:shd w:val="clear" w:color="auto" w:fill="FFFFFF"/>
        </w:rPr>
        <w:t>ABUF07D</w:t>
      </w:r>
    </w:p>
    <w:p>
      <w:pPr>
        <w:spacing w:line="360" w:lineRule="auto"/>
        <w:jc w:val="both"/>
        <w:rPr>
          <w:color w:val="000000"/>
          <w:sz w:val="24"/>
          <w:szCs w:val="24"/>
        </w:rPr>
      </w:pPr>
      <w:r>
        <w:rPr>
          <w:color w:val="000000"/>
          <w:sz w:val="24"/>
          <w:szCs w:val="24"/>
          <w:shd w:val="clear" w:color="auto" w:fill="FFFFFF"/>
        </w:rPr>
        <w:t>7GHz 一分二</w:t>
      </w:r>
    </w:p>
    <w:p>
      <w:pPr>
        <w:spacing w:line="360" w:lineRule="auto"/>
        <w:jc w:val="both"/>
        <w:rPr>
          <w:color w:val="000000"/>
          <w:sz w:val="24"/>
          <w:szCs w:val="24"/>
        </w:rPr>
      </w:pPr>
      <w:r>
        <w:rPr>
          <w:color w:val="000000"/>
          <w:sz w:val="24"/>
          <w:szCs w:val="24"/>
          <w:shd w:val="clear" w:color="auto" w:fill="2274C2"/>
        </w:rPr>
        <w:t>ABUF05J</w:t>
      </w:r>
    </w:p>
    <w:p>
      <w:pPr>
        <w:spacing w:line="360" w:lineRule="auto"/>
        <w:jc w:val="both"/>
        <w:rPr>
          <w:color w:val="000000"/>
          <w:sz w:val="24"/>
          <w:szCs w:val="24"/>
        </w:rPr>
      </w:pPr>
      <w:r>
        <w:rPr>
          <w:color w:val="000000"/>
          <w:sz w:val="24"/>
          <w:szCs w:val="24"/>
          <w:shd w:val="clear" w:color="auto" w:fill="2274C2"/>
        </w:rPr>
        <w:t>5GHz 一分六</w:t>
      </w:r>
    </w:p>
    <w:p>
      <w:pPr>
        <w:spacing w:line="360" w:lineRule="auto"/>
        <w:jc w:val="both"/>
        <w:rPr>
          <w:color w:val="000000"/>
          <w:sz w:val="24"/>
          <w:szCs w:val="24"/>
        </w:rPr>
      </w:pPr>
      <w:r>
        <w:rPr>
          <w:color w:val="000000"/>
          <w:sz w:val="24"/>
          <w:szCs w:val="24"/>
          <w:shd w:val="clear" w:color="auto" w:fill="FFFFFF"/>
        </w:rPr>
        <w:t>ABUF05E</w:t>
      </w:r>
    </w:p>
    <w:p>
      <w:pPr>
        <w:spacing w:line="360" w:lineRule="auto"/>
        <w:jc w:val="both"/>
        <w:rPr>
          <w:color w:val="000000"/>
          <w:sz w:val="24"/>
          <w:szCs w:val="24"/>
        </w:rPr>
      </w:pPr>
      <w:r>
        <w:rPr>
          <w:color w:val="000000"/>
          <w:sz w:val="24"/>
          <w:szCs w:val="24"/>
          <w:shd w:val="clear" w:color="auto" w:fill="FFFFFF"/>
        </w:rPr>
        <w:t>5GHz 二分八</w:t>
      </w:r>
    </w:p>
    <w:p>
      <w:pPr>
        <w:spacing w:line="360" w:lineRule="auto"/>
        <w:jc w:val="both"/>
        <w:rPr>
          <w:color w:val="000000"/>
          <w:sz w:val="24"/>
          <w:szCs w:val="24"/>
        </w:rPr>
      </w:pPr>
      <w:r>
        <w:rPr>
          <w:color w:val="000000"/>
          <w:sz w:val="24"/>
          <w:szCs w:val="24"/>
          <w:shd w:val="clear" w:color="auto" w:fill="2274C2"/>
        </w:rPr>
        <w:t>ABUF05E</w:t>
      </w:r>
    </w:p>
    <w:p>
      <w:pPr>
        <w:spacing w:line="360" w:lineRule="auto"/>
        <w:jc w:val="both"/>
        <w:rPr>
          <w:color w:val="000000"/>
          <w:sz w:val="24"/>
          <w:szCs w:val="24"/>
        </w:rPr>
      </w:pPr>
      <w:r>
        <w:rPr>
          <w:color w:val="000000"/>
          <w:sz w:val="24"/>
          <w:szCs w:val="24"/>
          <w:shd w:val="clear" w:color="auto" w:fill="2274C2"/>
        </w:rPr>
        <w:t>5GHz 二分十</w:t>
      </w:r>
    </w:p>
    <w:p>
      <w:pPr>
        <w:spacing w:line="360" w:lineRule="auto"/>
        <w:jc w:val="both"/>
        <w:rPr>
          <w:color w:val="000000"/>
          <w:sz w:val="24"/>
          <w:szCs w:val="24"/>
        </w:rPr>
      </w:pPr>
      <w:r>
        <w:rPr>
          <w:color w:val="000000"/>
          <w:sz w:val="24"/>
          <w:szCs w:val="24"/>
          <w:shd w:val="clear" w:color="auto" w:fill="FFFFFF"/>
        </w:rPr>
        <w:t>ADFF4L52</w:t>
      </w:r>
    </w:p>
    <w:p>
      <w:pPr>
        <w:spacing w:line="360" w:lineRule="auto"/>
        <w:jc w:val="both"/>
        <w:rPr>
          <w:color w:val="000000"/>
          <w:sz w:val="24"/>
          <w:szCs w:val="24"/>
        </w:rPr>
      </w:pPr>
      <w:r>
        <w:rPr>
          <w:color w:val="000000"/>
          <w:sz w:val="24"/>
          <w:szCs w:val="24"/>
          <w:shd w:val="clear" w:color="auto" w:fill="FFFFFF"/>
        </w:rPr>
        <w:t>5GHz D触发器</w:t>
      </w:r>
    </w:p>
    <w:p>
      <w:pPr>
        <w:spacing w:line="360" w:lineRule="auto"/>
        <w:jc w:val="both"/>
        <w:rPr>
          <w:color w:val="000000"/>
          <w:sz w:val="24"/>
          <w:szCs w:val="24"/>
        </w:rPr>
      </w:pPr>
    </w:p>
    <w:p>
      <w:pPr>
        <w:spacing w:line="360" w:lineRule="auto"/>
        <w:jc w:val="left"/>
        <w:rPr>
          <w:color w:val="000000"/>
          <w:sz w:val="24"/>
          <w:szCs w:val="24"/>
        </w:rPr>
      </w:pPr>
    </w:p>
    <w:sectPr>
      <w:pgSz w:w="11906" w:h="16838"/>
      <w:pgMar w:top="1440" w:right="1800" w:bottom="1440" w:left="1800" w:header="712" w:footer="853" w:gutter="0"/>
      <w:docGrid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0000000000000000000"/>
    <w:charset w:val="00"/>
    <w:family w:val="auto"/>
    <w:pitch w:val="variable"/>
    <w:sig w:usb0="00000000" w:usb1="00000000" w:usb2="00000000" w:usb3="00000000" w:csb0="00000000" w:csb1="00000000"/>
  </w:font>
  <w:font w:name="宋体">
    <w:panose1 w:val="00000000000000000000"/>
    <w:charset w:val="00"/>
    <w:family w:val="auto"/>
    <w:pitch w:val="variable"/>
    <w:sig w:usb0="00000000" w:usb1="00000000" w:usb2="00000000" w:usb3="00000000" w:csb0="00000000" w:csb1="00000000"/>
  </w:font>
  <w:font w:name="minorHAnsi">
    <w:altName w:val="Noto Sans CJK SC"/>
    <w:panose1 w:val="00000000000000000000"/>
    <w:charset w:val="00"/>
    <w:family w:val="auto"/>
    <w:pitch w:val="variable"/>
    <w:sig w:usb0="00000000" w:usb1="00000000" w:usb2="00000000" w:usb3="00000000" w:csb0="00000000" w:csb1="00000000"/>
  </w:font>
  <w:font w:name="minorEastAsia">
    <w:altName w:val="Noto Sans CJK SC"/>
    <w:panose1 w:val="00000000000000000000"/>
    <w:charset w:val="00"/>
    <w:family w:val="auto"/>
    <w:pitch w:val="variable"/>
    <w:sig w:usb0="00000000" w:usb1="00000000" w:usb2="00000000" w:usb3="00000000" w:csb0="00000000" w:csb1="00000000"/>
  </w:font>
  <w:font w:name="Droid Sans Fallback">
    <w:panose1 w:val="00000000000000000000"/>
    <w:charset w:val="00"/>
    <w:family w:val="auto"/>
    <w:pitch w:val="variable"/>
    <w:sig w:usb0="00000000" w:usb1="00000000" w:usb2="00000000" w:usb3="00000000" w:csb0="00000000" w:csb1="00000000"/>
  </w:font>
  <w:font w:name="Luxi Sans">
    <w:altName w:val="Noto Sans CJK SC"/>
    <w:panose1 w:val="00000000000000000000"/>
    <w:charset w:val="00"/>
    <w:family w:val="auto"/>
    <w:pitch w:val="variable"/>
    <w:sig w:usb0="00000000" w:usb1="00000000" w:usb2="00000000" w:usb3="00000000" w:csb0="00000000" w:csb1="00000000"/>
  </w:font>
  <w:font w:name="黑体">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280"/>
  <w:bordersDoNotSurroundHeader/>
  <w:bordersDoNotSurroundFooter/>
  <w:defaultTabStop w:val="420"/>
  <w:drawingGridHorizontalSpacing w:val="110"/>
  <w:drawingGridVerticalSpacing w:val="156"/>
  <w:displayHorizontalDrawingGridEvery w:val="0"/>
  <w:displayVerticalDrawingGridEvery w:val="1"/>
  <w:compat>
    <w:spaceForUL/>
    <w:balanceSingleByteDoubleByteWidth/>
    <w:ulTrailSpace/>
    <w:doNotExpandShiftReturn/>
    <w:adjustLineHeightInTable/>
    <w:growAutofit/>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napToGrid w:val="0"/>
      <w:spacing w:before="60" w:after="60" w:line="312" w:lineRule="auto"/>
      <w:jc w:val="left"/>
    </w:pPr>
    <w:rPr>
      <w:rFonts w:ascii="minorHAnsi" w:eastAsia="minorEastAsia" w:cs="Droid Sans Fallback" w:hAnsi="minorHAnsi"/>
      <w:color w:val="333333"/>
      <w:kern w:val="2"/>
      <w:sz w:val="22"/>
      <w:szCs w:val="22"/>
      <w:lang w:val="en-US" w:eastAsia="zh-CN" w:bidi="ar-SA"/>
    </w:rPr>
  </w:style>
  <w:style w:type="paragraph" w:styleId="1">
    <w:name w:val="heading 1"/>
    <w:basedOn w:val="0"/>
    <w:next w:val="0"/>
    <w:pPr>
      <w:keepNext/>
      <w:keepLines/>
      <w:widowControl w:val="0"/>
      <w:snapToGrid w:val="0"/>
      <w:spacing w:before="0" w:after="0" w:line="408" w:lineRule="auto"/>
      <w:outlineLvl w:val="0"/>
    </w:pPr>
    <w:rPr>
      <w:rFonts w:ascii="minorHAnsi" w:eastAsia="minorEastAsia" w:cs="Droid Sans Fallback" w:hAnsi="minorHAnsi"/>
      <w:b/>
      <w:bCs/>
      <w:color w:val="1A1A1A"/>
      <w:kern w:val="2"/>
      <w:sz w:val="36"/>
      <w:szCs w:val="36"/>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paragraph" w:styleId="4">
    <w:name w:val="heading 4"/>
    <w:basedOn w:val="0"/>
    <w:next w:val="0"/>
    <w:pPr>
      <w:keepNext/>
      <w:keepLines/>
      <w:widowControl w:val="0"/>
      <w:snapToGrid w:val="0"/>
      <w:spacing w:before="0" w:after="0" w:line="408" w:lineRule="auto"/>
      <w:outlineLvl w:val="3"/>
    </w:pPr>
    <w:rPr>
      <w:rFonts w:ascii="minorHAnsi" w:eastAsia="minorEastAsia" w:cs="Droid Sans Fallback" w:hAnsi="minorHAnsi"/>
      <w:b/>
      <w:bCs/>
      <w:color w:val="1A1A1A"/>
      <w:kern w:val="2"/>
      <w:sz w:val="24"/>
      <w:szCs w:val="24"/>
    </w:rPr>
  </w:style>
  <w:style w:type="character" w:default="1" w:styleId="10">
    <w:name w:val="Default Paragraph Font"/>
    <w:rPr>
      <w:rFonts w:ascii="minorHAnsi" w:eastAsia="minorEastAsia" w:cs="Droid Sans Fallback" w:hAnsi="minorHAnsi"/>
      <w:color w:val="333333"/>
      <w:kern w:val="2"/>
      <w:sz w:val="22"/>
      <w:szCs w:val="22"/>
    </w:rPr>
  </w:style>
  <w:style w:type="character" w:styleId="15">
    <w:name w:val="Hyperlink"/>
    <w:basedOn w:val="10"/>
    <w:rPr>
      <w:color w:val="1E6F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g"/><Relationship Id="rId3" Type="http://schemas.openxmlformats.org/officeDocument/2006/relationships/image" Target="media/5.png"/><Relationship Id="rId4" Type="http://schemas.openxmlformats.org/officeDocument/2006/relationships/image" Target="media/8.png"/><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image" Target="media/20.png"/><Relationship Id="rId9" Type="http://schemas.openxmlformats.org/officeDocument/2006/relationships/image" Target="media/23.jpg"/><Relationship Id="rId10" Type="http://schemas.openxmlformats.org/officeDocument/2006/relationships/styles" Target="styles.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16</TotalTime>
  <Application>Yozo_Office</Application>
  <Pages>9</Pages>
  <Words>1651</Words>
  <Characters>2114</Characters>
  <Lines>134</Lines>
  <Paragraphs>90</Paragraphs>
  <CharactersWithSpaces>2175</CharactersWithSpaces>
</Properties>
</file>

<file path=docProps/core.xml><?xml version="1.0" encoding="utf-8"?>
<cp:coreProperties xmlns:cp="http://schemas.openxmlformats.org/package/2006/metadata/core-properties" xmlns:dc="http://purl.org/dc/elements/1.1/" xmlns:dcterms="http://purl.org/dc/terms/" xmlns:xsi="http://www.w3.org/2001/XMLSchema-instance">
  <cp:lastModifiedBy>vivo用户</cp:lastModifiedBy>
  <cp:revision>0</cp:revision>
  <dcterms:created xsi:type="dcterms:W3CDTF">2026-05-25T11:00:41Z</dcterms:created>
  <dcterms:modified xsi:type="dcterms:W3CDTF">2026-05-25T07:39:57Z</dcterms:modified>
</cp:coreProperties>
</file>