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45" w:rsidRPr="004E0745" w:rsidRDefault="004E0745" w:rsidP="004E0745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r w:rsidRPr="004E0745">
        <w:rPr>
          <w:rFonts w:ascii="黑体" w:eastAsia="黑体" w:hAnsi="黑体" w:hint="eastAsia"/>
          <w:b/>
          <w:color w:val="000000" w:themeColor="text1"/>
          <w:sz w:val="28"/>
          <w:szCs w:val="28"/>
        </w:rPr>
        <w:t>西安交大甩出近2000</w:t>
      </w:r>
      <w:r>
        <w:rPr>
          <w:rFonts w:ascii="黑体" w:eastAsia="黑体" w:hAnsi="黑体" w:hint="eastAsia"/>
          <w:b/>
          <w:color w:val="000000" w:themeColor="text1"/>
          <w:sz w:val="28"/>
          <w:szCs w:val="28"/>
        </w:rPr>
        <w:t>万采购清单，高端射频仪表的盛宴开始了</w:t>
      </w:r>
    </w:p>
    <w:p w:rsidR="00FA7A9E" w:rsidRPr="004E0745" w:rsidRDefault="004E0745" w:rsidP="004E0745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测海听涛</w:t>
      </w:r>
    </w:p>
    <w:p w:rsidR="00FA7A9E" w:rsidRPr="004E0745" w:rsidRDefault="004E0745" w:rsidP="004E074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b/>
          <w:color w:val="000000" w:themeColor="text1"/>
          <w:sz w:val="24"/>
          <w:szCs w:val="24"/>
        </w:rPr>
        <w:t>导语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西安交大最近一口气发了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个招标公告，矢量网络分析仪、信号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频谱分析仪、多通道矢量信号发生器、噪声系数分析仪、微波信号发生器，全是</w:t>
      </w:r>
      <w:proofErr w:type="gramStart"/>
      <w:r w:rsidRPr="004E0745">
        <w:rPr>
          <w:rFonts w:ascii="宋体" w:eastAsia="宋体" w:hAnsi="宋体"/>
          <w:color w:val="000000" w:themeColor="text1"/>
          <w:sz w:val="24"/>
          <w:szCs w:val="24"/>
        </w:rPr>
        <w:t>最</w:t>
      </w:r>
      <w:proofErr w:type="gramEnd"/>
      <w:r w:rsidRPr="004E0745">
        <w:rPr>
          <w:rFonts w:ascii="宋体" w:eastAsia="宋体" w:hAnsi="宋体"/>
          <w:color w:val="000000" w:themeColor="text1"/>
          <w:sz w:val="24"/>
          <w:szCs w:val="24"/>
        </w:rPr>
        <w:t>核心的通用高端仪表。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个项目，最高限价合计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1984.5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万元。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放在以前，采购一套高端射频仪表就是重磅新闻。现在呢？西安交大把一整</w:t>
      </w:r>
      <w:proofErr w:type="gramStart"/>
      <w:r w:rsidRPr="004E0745">
        <w:rPr>
          <w:rFonts w:ascii="宋体" w:eastAsia="宋体" w:hAnsi="宋体"/>
          <w:color w:val="000000" w:themeColor="text1"/>
          <w:sz w:val="24"/>
          <w:szCs w:val="24"/>
        </w:rPr>
        <w:t>桌硬菜</w:t>
      </w:r>
      <w:proofErr w:type="gramEnd"/>
      <w:r w:rsidRPr="004E0745">
        <w:rPr>
          <w:rFonts w:ascii="宋体" w:eastAsia="宋体" w:hAnsi="宋体"/>
          <w:color w:val="000000" w:themeColor="text1"/>
          <w:sz w:val="24"/>
          <w:szCs w:val="24"/>
        </w:rPr>
        <w:t>全端上来了。</w:t>
      </w:r>
    </w:p>
    <w:p w:rsidR="00FA7A9E" w:rsidRPr="004E0745" w:rsidRDefault="004E0745" w:rsidP="004E074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b/>
          <w:color w:val="000000" w:themeColor="text1"/>
          <w:sz w:val="24"/>
          <w:szCs w:val="24"/>
        </w:rPr>
        <w:t>一、这不是买仪器，是在搭平台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先看这桌菜有多硬。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矢量网络分析仪，预算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636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万。要求主机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500Hz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～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67GHz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，通过扩频模块实现四端口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10MHz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～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120GHz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同轴连续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S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参数测量。注意，不是只做到几十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就完事了，是要一路干到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120GHz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更狠的是，要求同时支持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Windows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和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Linux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双操作系统。有人会问：一个操作系统就能用，为什么要两个？这背后反映的是仪表对测试场景的适配能力，以及对国产化趋势的回应。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信号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频谱分析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仪，预算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541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万。频率范围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2Hz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～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，内置分析带宽不低于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8GHz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。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8GHz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分析带宽，这是万里眼的拿手好菜。这家国产厂商在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频谱分析仪上实现了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8.4GHz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超大分析带宽，较瓦森纳出口管制水平提升近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400%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微波信号发生器，预算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199.5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万。要求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6kHz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～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一体化同轴输出，还要通过同品牌倍频源模块搭建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～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170GHz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毫米波信号发生系统。同轴直出，加上同品牌倍频源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——</w:t>
      </w:r>
      <w:proofErr w:type="gramStart"/>
      <w:r w:rsidRPr="004E0745">
        <w:rPr>
          <w:rFonts w:ascii="宋体" w:eastAsia="宋体" w:hAnsi="宋体"/>
          <w:color w:val="000000" w:themeColor="text1"/>
          <w:sz w:val="24"/>
          <w:szCs w:val="24"/>
        </w:rPr>
        <w:t>思仪在</w:t>
      </w:r>
      <w:proofErr w:type="gramEnd"/>
      <w:r w:rsidRPr="004E0745">
        <w:rPr>
          <w:rFonts w:ascii="宋体" w:eastAsia="宋体" w:hAnsi="宋体"/>
          <w:color w:val="000000" w:themeColor="text1"/>
          <w:sz w:val="24"/>
          <w:szCs w:val="24"/>
        </w:rPr>
        <w:t>这方面有很大优势。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噪声系数分析仪，预算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285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万。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10MHz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～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同轴一体化覆盖，还要配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110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～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170GHz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扩展附件。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多通道矢量信号发生器，预算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323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万。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4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通道同步相参、每通道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1GHz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调制带宽，内置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Wi-Fi 7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信号模拟，支持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30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种以上数字调制格式。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把这五个项目放在一起看，答案很清楚。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西安交大不是在零散补几台仪器。它是在搭一套完整的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信号产生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—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信号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lastRenderedPageBreak/>
        <w:t>分析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—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网络参数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—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噪声参数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—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多通道相参模拟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高端射频微波测试平台。</w:t>
      </w:r>
    </w:p>
    <w:p w:rsidR="00FA7A9E" w:rsidRPr="004E0745" w:rsidRDefault="004E0745" w:rsidP="004E074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b/>
          <w:color w:val="000000" w:themeColor="text1"/>
          <w:sz w:val="24"/>
          <w:szCs w:val="24"/>
        </w:rPr>
        <w:t>二、高校科研正在把测试门槛推向</w:t>
      </w:r>
      <w:r w:rsidRPr="004E0745">
        <w:rPr>
          <w:rFonts w:ascii="宋体" w:eastAsia="宋体" w:hAnsi="宋体"/>
          <w:b/>
          <w:color w:val="000000" w:themeColor="text1"/>
          <w:sz w:val="24"/>
          <w:szCs w:val="24"/>
        </w:rPr>
        <w:t>110GHz</w:t>
      </w:r>
      <w:r w:rsidRPr="004E0745">
        <w:rPr>
          <w:rFonts w:ascii="宋体" w:eastAsia="宋体" w:hAnsi="宋体"/>
          <w:b/>
          <w:color w:val="000000" w:themeColor="text1"/>
          <w:sz w:val="24"/>
          <w:szCs w:val="24"/>
        </w:rPr>
        <w:t>之后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这批设备的关键词很集中：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120GHz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170GHz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8GHz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分析带宽、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4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通道同步相参、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Wi-Fi 7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信号模拟、毫米波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扩频。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没有低频。没有教学型。全是面向高频、高速、宽带、相参、多通道、毫米波、光电量子、雷达通信、深空探测等前沿科研场景。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这释放了一个明确信号：高校科研的高端化需求不仅没有减弱，反而在加速升级。而且需求正在从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买一台仪表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变成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搭一套高频宽带测试能力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不只是西安交大。北京理工大学刚完成一个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3097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万元的高端仪器采购项目，</w:t>
      </w:r>
      <w:proofErr w:type="gramStart"/>
      <w:r w:rsidRPr="004E0745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4E0745">
        <w:rPr>
          <w:rFonts w:ascii="宋体" w:eastAsia="宋体" w:hAnsi="宋体"/>
          <w:color w:val="000000" w:themeColor="text1"/>
          <w:sz w:val="24"/>
          <w:szCs w:val="24"/>
        </w:rPr>
        <w:t>提供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4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台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4082L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频谱分析仪，万里</w:t>
      </w:r>
      <w:proofErr w:type="gramStart"/>
      <w:r w:rsidRPr="004E0745">
        <w:rPr>
          <w:rFonts w:ascii="宋体" w:eastAsia="宋体" w:hAnsi="宋体"/>
          <w:color w:val="000000" w:themeColor="text1"/>
          <w:sz w:val="24"/>
          <w:szCs w:val="24"/>
        </w:rPr>
        <w:t>眼提供</w:t>
      </w:r>
      <w:proofErr w:type="gramEnd"/>
      <w:r w:rsidRPr="004E0745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台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25GHz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带宽高速示波器。深圳大学也在采购毫米波矢量网络分析仪，预算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300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万。深圳职业技术大学在招毫米波超宽带信号与频谱分析仪。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高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校们正在集体做一件事：把测试能力推到毫米波、太赫兹的前沿阵地。</w:t>
      </w:r>
    </w:p>
    <w:p w:rsidR="00FA7A9E" w:rsidRPr="004E0745" w:rsidRDefault="004E0745" w:rsidP="004E074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b/>
          <w:color w:val="000000" w:themeColor="text1"/>
          <w:sz w:val="24"/>
          <w:szCs w:val="24"/>
        </w:rPr>
        <w:t>三、国产仪器的机会来了，但考验也来了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这场盛宴对国产仪器意味着什么？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机会是巨大的。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4E0745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4E0745">
        <w:rPr>
          <w:rFonts w:ascii="宋体" w:eastAsia="宋体" w:hAnsi="宋体"/>
          <w:color w:val="000000" w:themeColor="text1"/>
          <w:sz w:val="24"/>
          <w:szCs w:val="24"/>
        </w:rPr>
        <w:t>2025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年营收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23.8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亿元，已经是国产电子测试仪器</w:t>
      </w:r>
      <w:proofErr w:type="gramStart"/>
      <w:r w:rsidRPr="004E0745">
        <w:rPr>
          <w:rFonts w:ascii="宋体" w:eastAsia="宋体" w:hAnsi="宋体"/>
          <w:color w:val="000000" w:themeColor="text1"/>
          <w:sz w:val="24"/>
          <w:szCs w:val="24"/>
        </w:rPr>
        <w:t>一</w:t>
      </w:r>
      <w:proofErr w:type="gramEnd"/>
      <w:r w:rsidRPr="004E0745">
        <w:rPr>
          <w:rFonts w:ascii="宋体" w:eastAsia="宋体" w:hAnsi="宋体"/>
          <w:color w:val="000000" w:themeColor="text1"/>
          <w:sz w:val="24"/>
          <w:szCs w:val="24"/>
        </w:rPr>
        <w:t>哥。万里眼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频谱分析仪实现了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2Hz-110GHz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同轴连续覆盖，迈入业界第一梯队。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但压力同样不小。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这批采购明确允许进口产品参加。评分标准中，技术指标、方案可行性、业绩证明、售后服务都有明确权重。部分项目要求制造商提供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2023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年至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2025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年连续三年的类似合同业绩，有些甚至强调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及以上同轴一体化主机的类似业绩。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这意味着什么？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意味着高端客户不只看你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能不能做出来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还要看：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有没有成熟案例？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有没有连续交付记录？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有没有附件生态？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有没有稳定的软件系统？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有没有现场服务能力？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有没有高频校准和验收经验？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能不能让这套系统在高校平台里长期稳定运行？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多通道矢量信号发生器的采购要求里有一条特别值得注意：支持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SCPI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指令录制，并自动生成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C++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C#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、</w:t>
      </w:r>
      <w:proofErr w:type="spellStart"/>
      <w:r w:rsidRPr="004E0745">
        <w:rPr>
          <w:rFonts w:ascii="宋体" w:eastAsia="宋体" w:hAnsi="宋体"/>
          <w:color w:val="000000" w:themeColor="text1"/>
          <w:sz w:val="24"/>
          <w:szCs w:val="24"/>
        </w:rPr>
        <w:t>Qt</w:t>
      </w:r>
      <w:proofErr w:type="spellEnd"/>
      <w:r w:rsidRPr="004E0745">
        <w:rPr>
          <w:rFonts w:ascii="宋体" w:eastAsia="宋体" w:hAnsi="宋体"/>
          <w:color w:val="000000" w:themeColor="text1"/>
          <w:sz w:val="24"/>
          <w:szCs w:val="24"/>
        </w:rPr>
        <w:t>、</w:t>
      </w:r>
      <w:proofErr w:type="spellStart"/>
      <w:r w:rsidRPr="004E0745">
        <w:rPr>
          <w:rFonts w:ascii="宋体" w:eastAsia="宋体" w:hAnsi="宋体"/>
          <w:color w:val="000000" w:themeColor="text1"/>
          <w:sz w:val="24"/>
          <w:szCs w:val="24"/>
        </w:rPr>
        <w:t>Matlab</w:t>
      </w:r>
      <w:proofErr w:type="spellEnd"/>
      <w:r w:rsidRPr="004E0745">
        <w:rPr>
          <w:rFonts w:ascii="宋体" w:eastAsia="宋体" w:hAnsi="宋体"/>
          <w:color w:val="000000" w:themeColor="text1"/>
          <w:sz w:val="24"/>
          <w:szCs w:val="24"/>
        </w:rPr>
        <w:t>、</w:t>
      </w:r>
      <w:proofErr w:type="spellStart"/>
      <w:r w:rsidRPr="004E0745">
        <w:rPr>
          <w:rFonts w:ascii="宋体" w:eastAsia="宋体" w:hAnsi="宋体"/>
          <w:color w:val="000000" w:themeColor="text1"/>
          <w:sz w:val="24"/>
          <w:szCs w:val="24"/>
        </w:rPr>
        <w:t>LabWindows</w:t>
      </w:r>
      <w:proofErr w:type="spellEnd"/>
      <w:r w:rsidRPr="004E0745">
        <w:rPr>
          <w:rFonts w:ascii="宋体" w:eastAsia="宋体" w:hAnsi="宋体"/>
          <w:color w:val="000000" w:themeColor="text1"/>
          <w:sz w:val="24"/>
          <w:szCs w:val="24"/>
        </w:rPr>
        <w:t>/CVI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等程控示例工程。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这说明用户已经不满足于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有一台高指标仪表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。用户要的是可支撑复杂系统验证的综合能力，包括工具链的完整性。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能发、能收、能扫、能测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S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参数、能测噪声、能做多通道相参、能做通信协议模拟、能做毫米波扩展、能进入自动化系统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这才是高端科研平台对仪器底座的全部要求。</w:t>
      </w:r>
    </w:p>
    <w:p w:rsidR="00FA7A9E" w:rsidRPr="004E0745" w:rsidRDefault="004E0745" w:rsidP="004E074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b/>
          <w:color w:val="000000" w:themeColor="text1"/>
          <w:sz w:val="24"/>
          <w:szCs w:val="24"/>
        </w:rPr>
        <w:t>四、国产品牌的高手过招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这场西安交大的采购，国产</w:t>
      </w:r>
      <w:proofErr w:type="gramStart"/>
      <w:r w:rsidRPr="004E0745">
        <w:rPr>
          <w:rFonts w:ascii="宋体" w:eastAsia="宋体" w:hAnsi="宋体"/>
          <w:color w:val="000000" w:themeColor="text1"/>
          <w:sz w:val="24"/>
          <w:szCs w:val="24"/>
        </w:rPr>
        <w:t>品牌思仪和</w:t>
      </w:r>
      <w:proofErr w:type="gramEnd"/>
      <w:r w:rsidRPr="004E0745">
        <w:rPr>
          <w:rFonts w:ascii="宋体" w:eastAsia="宋体" w:hAnsi="宋体"/>
          <w:color w:val="000000" w:themeColor="text1"/>
          <w:sz w:val="24"/>
          <w:szCs w:val="24"/>
        </w:rPr>
        <w:t>万里眼预计要正面交锋了。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4E0745">
        <w:rPr>
          <w:rFonts w:ascii="宋体" w:eastAsia="宋体" w:hAnsi="宋体"/>
          <w:color w:val="000000" w:themeColor="text1"/>
          <w:sz w:val="24"/>
          <w:szCs w:val="24"/>
        </w:rPr>
        <w:t>思仪的</w:t>
      </w:r>
      <w:proofErr w:type="gramEnd"/>
      <w:r w:rsidRPr="004E0745">
        <w:rPr>
          <w:rFonts w:ascii="宋体" w:eastAsia="宋体" w:hAnsi="宋体"/>
          <w:color w:val="000000" w:themeColor="text1"/>
          <w:sz w:val="24"/>
          <w:szCs w:val="24"/>
        </w:rPr>
        <w:t>优势在同轴直出和同品牌倍频源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微波信号发生器的技术要求几乎是为</w:t>
      </w:r>
      <w:proofErr w:type="gramStart"/>
      <w:r w:rsidRPr="004E0745">
        <w:rPr>
          <w:rFonts w:ascii="宋体" w:eastAsia="宋体" w:hAnsi="宋体"/>
          <w:color w:val="000000" w:themeColor="text1"/>
          <w:sz w:val="24"/>
          <w:szCs w:val="24"/>
        </w:rPr>
        <w:t>思仪量</w:t>
      </w:r>
      <w:proofErr w:type="gramEnd"/>
      <w:r w:rsidRPr="004E0745">
        <w:rPr>
          <w:rFonts w:ascii="宋体" w:eastAsia="宋体" w:hAnsi="宋体"/>
          <w:color w:val="000000" w:themeColor="text1"/>
          <w:sz w:val="24"/>
          <w:szCs w:val="24"/>
        </w:rPr>
        <w:t>身定做的。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万里眼的优势在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8GHz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分析带宽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信号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频谱分析仪的核心指标正好打在万里眼的强项上。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两家都是国产高端仪器的头部玩家，各有各的杀手锏。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最终花落谁家，我们拭目以待。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但有一点是确定的：高端科研客户不会拿自己的平台建设去赌一个不成熟的系统。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国产替代的下一步，不是喊口号。是把产品做到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4E0745">
        <w:rPr>
          <w:rFonts w:ascii="宋体" w:eastAsia="宋体" w:hAnsi="宋体"/>
          <w:color w:val="000000" w:themeColor="text1"/>
          <w:sz w:val="24"/>
          <w:szCs w:val="24"/>
        </w:rPr>
        <w:t>之后，把系统做到稳定可靠，把生态做到完整可用。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西安交大这桌菜已经端上来了。</w:t>
      </w:r>
    </w:p>
    <w:p w:rsidR="00FA7A9E" w:rsidRPr="004E0745" w:rsidRDefault="004E0745" w:rsidP="004E074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4E0745">
        <w:rPr>
          <w:rFonts w:ascii="宋体" w:eastAsia="宋体" w:hAnsi="宋体"/>
          <w:color w:val="000000" w:themeColor="text1"/>
          <w:sz w:val="24"/>
          <w:szCs w:val="24"/>
        </w:rPr>
        <w:t>谁能吃得下，谁就是下一个赢家。</w:t>
      </w:r>
      <w:bookmarkStart w:id="0" w:name="_GoBack"/>
      <w:bookmarkEnd w:id="0"/>
    </w:p>
    <w:sectPr w:rsidR="00FA7A9E" w:rsidRPr="004E0745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7A9E"/>
    <w:rsid w:val="004E0745"/>
    <w:rsid w:val="00FA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E0745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E07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306</Words>
  <Characters>1748</Characters>
  <Application>Microsoft Office Word</Application>
  <DocSecurity>0</DocSecurity>
  <Lines>14</Lines>
  <Paragraphs>4</Paragraphs>
  <ScaleCrop>false</ScaleCrop>
  <Company>Organization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2</cp:revision>
  <dcterms:created xsi:type="dcterms:W3CDTF">2026-06-23T11:21:00Z</dcterms:created>
  <dcterms:modified xsi:type="dcterms:W3CDTF">2026-06-24T00:08:00Z</dcterms:modified>
</cp:coreProperties>
</file>