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795" w:rsidRPr="00EA41B3" w:rsidRDefault="00284795" w:rsidP="00EA41B3">
      <w:pPr>
        <w:spacing w:before="0" w:after="0" w:line="360" w:lineRule="auto"/>
        <w:jc w:val="center"/>
        <w:rPr>
          <w:rFonts w:ascii="黑体" w:eastAsia="黑体" w:hAnsi="黑体" w:hint="eastAsia"/>
          <w:b/>
          <w:color w:val="000000" w:themeColor="text1"/>
          <w:sz w:val="28"/>
          <w:szCs w:val="28"/>
        </w:rPr>
      </w:pPr>
      <w:bookmarkStart w:id="0" w:name="_GoBack"/>
      <w:r w:rsidRPr="00EA41B3">
        <w:rPr>
          <w:rFonts w:ascii="黑体" w:eastAsia="黑体" w:hAnsi="黑体" w:hint="eastAsia"/>
          <w:b/>
          <w:color w:val="000000" w:themeColor="text1"/>
          <w:sz w:val="28"/>
          <w:szCs w:val="28"/>
        </w:rPr>
        <w:t>电子测试仪器掀起新一轮升级大战</w:t>
      </w:r>
    </w:p>
    <w:bookmarkEnd w:id="0"/>
    <w:p w:rsidR="00F2789D" w:rsidRPr="00EA41B3" w:rsidRDefault="00284795"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hint="eastAsia"/>
          <w:color w:val="000000" w:themeColor="text1"/>
          <w:sz w:val="24"/>
          <w:szCs w:val="24"/>
        </w:rPr>
        <w:t>来源：</w:t>
      </w:r>
      <w:r w:rsidR="007C42DD" w:rsidRPr="00EA41B3">
        <w:rPr>
          <w:rFonts w:ascii="宋体" w:eastAsia="宋体" w:hAnsi="宋体"/>
          <w:color w:val="000000" w:themeColor="text1"/>
          <w:sz w:val="24"/>
          <w:szCs w:val="24"/>
        </w:rPr>
        <w:fldChar w:fldCharType="begin"/>
      </w:r>
      <w:r w:rsidR="007C42DD" w:rsidRPr="00EA41B3">
        <w:rPr>
          <w:rFonts w:ascii="宋体" w:eastAsia="宋体" w:hAnsi="宋体"/>
          <w:color w:val="000000" w:themeColor="text1"/>
          <w:sz w:val="24"/>
          <w:szCs w:val="24"/>
        </w:rPr>
        <w:instrText xml:space="preserve">HYPERLINK javascript:void(0); normalLink </w:instrText>
      </w:r>
      <w:r w:rsidR="007C42DD" w:rsidRPr="00EA41B3">
        <w:rPr>
          <w:rFonts w:ascii="宋体" w:eastAsia="宋体" w:hAnsi="宋体"/>
          <w:color w:val="000000" w:themeColor="text1"/>
          <w:sz w:val="24"/>
          <w:szCs w:val="24"/>
        </w:rPr>
        <w:fldChar w:fldCharType="separate"/>
      </w:r>
      <w:r w:rsidR="007C42DD" w:rsidRPr="00EA41B3">
        <w:rPr>
          <w:rStyle w:val="a3"/>
          <w:rFonts w:ascii="宋体" w:eastAsia="宋体" w:hAnsi="宋体"/>
          <w:color w:val="000000" w:themeColor="text1"/>
          <w:sz w:val="24"/>
          <w:szCs w:val="24"/>
          <w:u w:val="none"/>
        </w:rPr>
        <w:t>onetest</w:t>
      </w:r>
      <w:r w:rsidR="007C42DD" w:rsidRPr="00EA41B3">
        <w:rPr>
          <w:rStyle w:val="a3"/>
          <w:rFonts w:ascii="宋体" w:eastAsia="宋体" w:hAnsi="宋体"/>
          <w:color w:val="000000" w:themeColor="text1"/>
          <w:sz w:val="24"/>
          <w:szCs w:val="24"/>
          <w:u w:val="none"/>
        </w:rPr>
        <w:t>仪器资源库</w:t>
      </w:r>
      <w:r w:rsidR="007C42DD" w:rsidRPr="00EA41B3">
        <w:rPr>
          <w:rFonts w:ascii="宋体" w:eastAsia="宋体" w:hAnsi="宋体"/>
          <w:color w:val="000000" w:themeColor="text1"/>
          <w:sz w:val="24"/>
          <w:szCs w:val="24"/>
        </w:rPr>
        <w:fldChar w:fldCharType="end"/>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 xml:space="preserve">2025 </w:t>
      </w:r>
      <w:r w:rsidRPr="00EA41B3">
        <w:rPr>
          <w:rFonts w:ascii="宋体" w:eastAsia="宋体" w:hAnsi="宋体"/>
          <w:color w:val="000000" w:themeColor="text1"/>
          <w:sz w:val="24"/>
          <w:szCs w:val="24"/>
        </w:rPr>
        <w:t>年至今，全球电子测试测量行业新一轮技术升级周期全面开启。</w:t>
      </w:r>
      <w:r w:rsidRPr="00EA41B3">
        <w:rPr>
          <w:rFonts w:ascii="宋体" w:eastAsia="宋体" w:hAnsi="宋体"/>
          <w:color w:val="000000" w:themeColor="text1"/>
          <w:sz w:val="24"/>
          <w:szCs w:val="24"/>
        </w:rPr>
        <w:t>是德科技、罗德与施瓦茨、安立、泰克</w:t>
      </w:r>
      <w:r w:rsidRPr="00EA41B3">
        <w:rPr>
          <w:rFonts w:ascii="宋体" w:eastAsia="宋体" w:hAnsi="宋体"/>
          <w:color w:val="000000" w:themeColor="text1"/>
          <w:sz w:val="24"/>
          <w:szCs w:val="24"/>
        </w:rPr>
        <w:t>等头部厂商，以及</w:t>
      </w:r>
      <w:proofErr w:type="gramStart"/>
      <w:r w:rsidRPr="00EA41B3">
        <w:rPr>
          <w:rFonts w:ascii="宋体" w:eastAsia="宋体" w:hAnsi="宋体"/>
          <w:color w:val="000000" w:themeColor="text1"/>
          <w:sz w:val="24"/>
          <w:szCs w:val="24"/>
        </w:rPr>
        <w:t>普源精电、鼎阳</w:t>
      </w:r>
      <w:proofErr w:type="gramEnd"/>
      <w:r w:rsidRPr="00EA41B3">
        <w:rPr>
          <w:rFonts w:ascii="宋体" w:eastAsia="宋体" w:hAnsi="宋体"/>
          <w:color w:val="000000" w:themeColor="text1"/>
          <w:sz w:val="24"/>
          <w:szCs w:val="24"/>
        </w:rPr>
        <w:t>科技、万里眼、联讯仪器、</w:t>
      </w:r>
      <w:proofErr w:type="gramStart"/>
      <w:r w:rsidRPr="00EA41B3">
        <w:rPr>
          <w:rFonts w:ascii="宋体" w:eastAsia="宋体" w:hAnsi="宋体"/>
          <w:color w:val="000000" w:themeColor="text1"/>
          <w:sz w:val="24"/>
          <w:szCs w:val="24"/>
        </w:rPr>
        <w:t>思仪科技</w:t>
      </w:r>
      <w:proofErr w:type="gramEnd"/>
      <w:r w:rsidRPr="00EA41B3">
        <w:rPr>
          <w:rFonts w:ascii="宋体" w:eastAsia="宋体" w:hAnsi="宋体"/>
          <w:color w:val="000000" w:themeColor="text1"/>
          <w:sz w:val="24"/>
          <w:szCs w:val="24"/>
        </w:rPr>
        <w:t>、</w:t>
      </w:r>
      <w:proofErr w:type="gramStart"/>
      <w:r w:rsidRPr="00EA41B3">
        <w:rPr>
          <w:rFonts w:ascii="宋体" w:eastAsia="宋体" w:hAnsi="宋体"/>
          <w:color w:val="000000" w:themeColor="text1"/>
          <w:sz w:val="24"/>
          <w:szCs w:val="24"/>
        </w:rPr>
        <w:t>坤恒顺</w:t>
      </w:r>
      <w:proofErr w:type="gramEnd"/>
      <w:r w:rsidRPr="00EA41B3">
        <w:rPr>
          <w:rFonts w:ascii="宋体" w:eastAsia="宋体" w:hAnsi="宋体"/>
          <w:color w:val="000000" w:themeColor="text1"/>
          <w:sz w:val="24"/>
          <w:szCs w:val="24"/>
        </w:rPr>
        <w:t>维、</w:t>
      </w:r>
      <w:proofErr w:type="gramStart"/>
      <w:r w:rsidRPr="00EA41B3">
        <w:rPr>
          <w:rFonts w:ascii="宋体" w:eastAsia="宋体" w:hAnsi="宋体"/>
          <w:color w:val="000000" w:themeColor="text1"/>
          <w:sz w:val="24"/>
          <w:szCs w:val="24"/>
        </w:rPr>
        <w:t>创远信</w:t>
      </w:r>
      <w:proofErr w:type="gramEnd"/>
      <w:r w:rsidRPr="00EA41B3">
        <w:rPr>
          <w:rFonts w:ascii="宋体" w:eastAsia="宋体" w:hAnsi="宋体"/>
          <w:color w:val="000000" w:themeColor="text1"/>
          <w:sz w:val="24"/>
          <w:szCs w:val="24"/>
        </w:rPr>
        <w:t>科、</w:t>
      </w:r>
      <w:proofErr w:type="gramStart"/>
      <w:r w:rsidRPr="00EA41B3">
        <w:rPr>
          <w:rFonts w:ascii="宋体" w:eastAsia="宋体" w:hAnsi="宋体"/>
          <w:color w:val="000000" w:themeColor="text1"/>
          <w:sz w:val="24"/>
          <w:szCs w:val="24"/>
        </w:rPr>
        <w:t>元测信息</w:t>
      </w:r>
      <w:proofErr w:type="gramEnd"/>
      <w:r w:rsidRPr="00EA41B3">
        <w:rPr>
          <w:rFonts w:ascii="宋体" w:eastAsia="宋体" w:hAnsi="宋体"/>
          <w:color w:val="000000" w:themeColor="text1"/>
          <w:sz w:val="24"/>
          <w:szCs w:val="24"/>
        </w:rPr>
        <w:t>等国产劲旅密集发布多</w:t>
      </w:r>
      <w:proofErr w:type="gramStart"/>
      <w:r w:rsidRPr="00EA41B3">
        <w:rPr>
          <w:rFonts w:ascii="宋体" w:eastAsia="宋体" w:hAnsi="宋体"/>
          <w:color w:val="000000" w:themeColor="text1"/>
          <w:sz w:val="24"/>
          <w:szCs w:val="24"/>
        </w:rPr>
        <w:t>款具备代际突破</w:t>
      </w:r>
      <w:proofErr w:type="gramEnd"/>
      <w:r w:rsidRPr="00EA41B3">
        <w:rPr>
          <w:rFonts w:ascii="宋体" w:eastAsia="宋体" w:hAnsi="宋体"/>
          <w:color w:val="000000" w:themeColor="text1"/>
          <w:sz w:val="24"/>
          <w:szCs w:val="24"/>
        </w:rPr>
        <w:t>意义的重磅新品，多项技术指标与架构设计为行业首次落地。</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与过往单一追逐频率上限的升级逻辑不同，本轮升级</w:t>
      </w:r>
      <w:r w:rsidRPr="00EA41B3">
        <w:rPr>
          <w:rFonts w:ascii="宋体" w:eastAsia="宋体" w:hAnsi="宋体"/>
          <w:color w:val="000000" w:themeColor="text1"/>
          <w:sz w:val="24"/>
          <w:szCs w:val="24"/>
        </w:rPr>
        <w:t>由新需求与新技术双轮驱动，</w:t>
      </w:r>
      <w:r w:rsidRPr="00EA41B3">
        <w:rPr>
          <w:rFonts w:ascii="宋体" w:eastAsia="宋体" w:hAnsi="宋体"/>
          <w:color w:val="000000" w:themeColor="text1"/>
          <w:sz w:val="24"/>
          <w:szCs w:val="24"/>
        </w:rPr>
        <w:t>需求端：</w:t>
      </w:r>
      <w:r w:rsidRPr="00EA41B3">
        <w:rPr>
          <w:rFonts w:ascii="宋体" w:eastAsia="宋体" w:hAnsi="宋体"/>
          <w:color w:val="000000" w:themeColor="text1"/>
          <w:sz w:val="24"/>
          <w:szCs w:val="24"/>
        </w:rPr>
        <w:t>高速互连、卫星</w:t>
      </w:r>
      <w:r w:rsidRPr="00EA41B3">
        <w:rPr>
          <w:rFonts w:ascii="宋体" w:eastAsia="宋体" w:hAnsi="宋体"/>
          <w:color w:val="000000" w:themeColor="text1"/>
          <w:sz w:val="24"/>
          <w:szCs w:val="24"/>
        </w:rPr>
        <w:t xml:space="preserve"> NTN</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6G</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 xml:space="preserve">1.6T </w:t>
      </w:r>
      <w:r w:rsidRPr="00EA41B3">
        <w:rPr>
          <w:rFonts w:ascii="宋体" w:eastAsia="宋体" w:hAnsi="宋体"/>
          <w:color w:val="000000" w:themeColor="text1"/>
          <w:sz w:val="24"/>
          <w:szCs w:val="24"/>
        </w:rPr>
        <w:t>光模块、低噪声大带宽雷达等场景倒逼测试能力升级；</w:t>
      </w:r>
      <w:r w:rsidRPr="00EA41B3">
        <w:rPr>
          <w:rFonts w:ascii="宋体" w:eastAsia="宋体" w:hAnsi="宋体"/>
          <w:color w:val="000000" w:themeColor="text1"/>
          <w:sz w:val="24"/>
          <w:szCs w:val="24"/>
        </w:rPr>
        <w:t>技术端</w:t>
      </w:r>
      <w:r w:rsidRPr="00EA41B3">
        <w:rPr>
          <w:rFonts w:ascii="宋体" w:eastAsia="宋体" w:hAnsi="宋体"/>
          <w:color w:val="000000" w:themeColor="text1"/>
          <w:sz w:val="24"/>
          <w:szCs w:val="24"/>
        </w:rPr>
        <w:t>：宽带射频器件、高分辨率</w:t>
      </w:r>
      <w:r w:rsidRPr="00EA41B3">
        <w:rPr>
          <w:rFonts w:ascii="宋体" w:eastAsia="宋体" w:hAnsi="宋体"/>
          <w:color w:val="000000" w:themeColor="text1"/>
          <w:sz w:val="24"/>
          <w:szCs w:val="24"/>
        </w:rPr>
        <w:t xml:space="preserve"> ADC</w:t>
      </w:r>
      <w:r w:rsidRPr="00EA41B3">
        <w:rPr>
          <w:rFonts w:ascii="宋体" w:eastAsia="宋体" w:hAnsi="宋体"/>
          <w:color w:val="000000" w:themeColor="text1"/>
          <w:sz w:val="24"/>
          <w:szCs w:val="24"/>
        </w:rPr>
        <w:t>、</w:t>
      </w:r>
      <w:proofErr w:type="gramStart"/>
      <w:r w:rsidRPr="00EA41B3">
        <w:rPr>
          <w:rFonts w:ascii="宋体" w:eastAsia="宋体" w:hAnsi="宋体"/>
          <w:color w:val="000000" w:themeColor="text1"/>
          <w:sz w:val="24"/>
          <w:szCs w:val="24"/>
        </w:rPr>
        <w:t>多源多端口</w:t>
      </w:r>
      <w:proofErr w:type="gramEnd"/>
      <w:r w:rsidRPr="00EA41B3">
        <w:rPr>
          <w:rFonts w:ascii="宋体" w:eastAsia="宋体" w:hAnsi="宋体"/>
          <w:color w:val="000000" w:themeColor="text1"/>
          <w:sz w:val="24"/>
          <w:szCs w:val="24"/>
        </w:rPr>
        <w:t>架构、超宽分析带宽等底层技术成熟，推动基础测试仪器从器件、架构到软件实现全方位重塑。</w:t>
      </w:r>
    </w:p>
    <w:p w:rsidR="00F2789D" w:rsidRPr="00EA41B3" w:rsidRDefault="00284795" w:rsidP="00EA41B3">
      <w:pPr>
        <w:spacing w:before="0" w:after="0" w:line="360" w:lineRule="auto"/>
        <w:ind w:firstLineChars="200" w:firstLine="482"/>
        <w:rPr>
          <w:rFonts w:ascii="宋体" w:eastAsia="宋体" w:hAnsi="宋体"/>
          <w:color w:val="000000" w:themeColor="text1"/>
          <w:sz w:val="24"/>
          <w:szCs w:val="24"/>
        </w:rPr>
      </w:pPr>
      <w:r w:rsidRPr="00EA41B3">
        <w:rPr>
          <w:rFonts w:ascii="宋体" w:eastAsia="宋体" w:hAnsi="宋体" w:hint="eastAsia"/>
          <w:b/>
          <w:color w:val="000000" w:themeColor="text1"/>
          <w:sz w:val="24"/>
          <w:szCs w:val="24"/>
        </w:rPr>
        <w:t>一、</w:t>
      </w:r>
      <w:r w:rsidR="007C42DD" w:rsidRPr="00EA41B3">
        <w:rPr>
          <w:rFonts w:ascii="宋体" w:eastAsia="宋体" w:hAnsi="宋体"/>
          <w:b/>
          <w:color w:val="000000" w:themeColor="text1"/>
          <w:sz w:val="24"/>
          <w:szCs w:val="24"/>
        </w:rPr>
        <w:t>射频微波仪器</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射频微波仪器的升级主战场，已不再是</w:t>
      </w:r>
      <w:r w:rsidRPr="00EA41B3">
        <w:rPr>
          <w:rFonts w:ascii="宋体" w:eastAsia="宋体" w:hAnsi="宋体"/>
          <w:color w:val="000000" w:themeColor="text1"/>
          <w:sz w:val="24"/>
          <w:szCs w:val="24"/>
        </w:rPr>
        <w:t xml:space="preserve"> “</w:t>
      </w:r>
      <w:r w:rsidRPr="00EA41B3">
        <w:rPr>
          <w:rFonts w:ascii="宋体" w:eastAsia="宋体" w:hAnsi="宋体"/>
          <w:color w:val="000000" w:themeColor="text1"/>
          <w:sz w:val="24"/>
          <w:szCs w:val="24"/>
        </w:rPr>
        <w:t>频率越高性能越强</w:t>
      </w:r>
      <w:r w:rsidRPr="00EA41B3">
        <w:rPr>
          <w:rFonts w:ascii="宋体" w:eastAsia="宋体" w:hAnsi="宋体"/>
          <w:color w:val="000000" w:themeColor="text1"/>
          <w:sz w:val="24"/>
          <w:szCs w:val="24"/>
        </w:rPr>
        <w:t xml:space="preserve">” </w:t>
      </w:r>
      <w:r w:rsidRPr="00EA41B3">
        <w:rPr>
          <w:rFonts w:ascii="宋体" w:eastAsia="宋体" w:hAnsi="宋体"/>
          <w:color w:val="000000" w:themeColor="text1"/>
          <w:sz w:val="24"/>
          <w:szCs w:val="24"/>
        </w:rPr>
        <w:t>的单一维度竞赛，而是转向基础频段仪器的全面革新</w:t>
      </w:r>
      <w:r w:rsidRPr="00EA41B3">
        <w:rPr>
          <w:rFonts w:ascii="宋体" w:eastAsia="宋体" w:hAnsi="宋体"/>
          <w:color w:val="000000" w:themeColor="text1"/>
          <w:sz w:val="24"/>
          <w:szCs w:val="24"/>
        </w:rPr>
        <w:t xml:space="preserve"> —— </w:t>
      </w:r>
      <w:r w:rsidRPr="00EA41B3">
        <w:rPr>
          <w:rFonts w:ascii="宋体" w:eastAsia="宋体" w:hAnsi="宋体"/>
          <w:color w:val="000000" w:themeColor="text1"/>
          <w:sz w:val="24"/>
          <w:szCs w:val="24"/>
        </w:rPr>
        <w:t>在分析带宽、</w:t>
      </w:r>
      <w:proofErr w:type="gramStart"/>
      <w:r w:rsidRPr="00EA41B3">
        <w:rPr>
          <w:rFonts w:ascii="宋体" w:eastAsia="宋体" w:hAnsi="宋体"/>
          <w:color w:val="000000" w:themeColor="text1"/>
          <w:sz w:val="24"/>
          <w:szCs w:val="24"/>
        </w:rPr>
        <w:t>多源多端口</w:t>
      </w:r>
      <w:proofErr w:type="gramEnd"/>
      <w:r w:rsidRPr="00EA41B3">
        <w:rPr>
          <w:rFonts w:ascii="宋体" w:eastAsia="宋体" w:hAnsi="宋体"/>
          <w:color w:val="000000" w:themeColor="text1"/>
          <w:sz w:val="24"/>
          <w:szCs w:val="24"/>
        </w:rPr>
        <w:t>能力以及相位噪声、动态范围、分析速度等核心指标上实现极限突破，背后是宽带器件、数字中频</w:t>
      </w:r>
      <w:r w:rsidRPr="00EA41B3">
        <w:rPr>
          <w:rFonts w:ascii="宋体" w:eastAsia="宋体" w:hAnsi="宋体"/>
          <w:color w:val="000000" w:themeColor="text1"/>
          <w:sz w:val="24"/>
          <w:szCs w:val="24"/>
        </w:rPr>
        <w:t>架构、</w:t>
      </w:r>
      <w:r w:rsidRPr="00EA41B3">
        <w:rPr>
          <w:rFonts w:ascii="宋体" w:eastAsia="宋体" w:hAnsi="宋体"/>
          <w:color w:val="000000" w:themeColor="text1"/>
          <w:sz w:val="24"/>
          <w:szCs w:val="24"/>
        </w:rPr>
        <w:t xml:space="preserve">GPU/AI </w:t>
      </w:r>
      <w:r w:rsidRPr="00EA41B3">
        <w:rPr>
          <w:rFonts w:ascii="宋体" w:eastAsia="宋体" w:hAnsi="宋体"/>
          <w:color w:val="000000" w:themeColor="text1"/>
          <w:sz w:val="24"/>
          <w:szCs w:val="24"/>
        </w:rPr>
        <w:t>处理器带来的底层技术革新。</w:t>
      </w:r>
    </w:p>
    <w:p w:rsidR="00F2789D" w:rsidRPr="00EA41B3" w:rsidRDefault="00284795"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１</w:t>
      </w:r>
      <w:r w:rsidR="007C42DD" w:rsidRPr="00EA41B3">
        <w:rPr>
          <w:rFonts w:ascii="宋体" w:eastAsia="宋体" w:hAnsi="宋体"/>
          <w:b/>
          <w:color w:val="000000" w:themeColor="text1"/>
          <w:sz w:val="24"/>
          <w:szCs w:val="24"/>
        </w:rPr>
        <w:t xml:space="preserve">. </w:t>
      </w:r>
      <w:r w:rsidR="007C42DD" w:rsidRPr="00EA41B3">
        <w:rPr>
          <w:rFonts w:ascii="宋体" w:eastAsia="宋体" w:hAnsi="宋体"/>
          <w:b/>
          <w:color w:val="000000" w:themeColor="text1"/>
          <w:sz w:val="24"/>
          <w:szCs w:val="24"/>
        </w:rPr>
        <w:t>信号与频谱分析仪</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射频</w:t>
      </w:r>
      <w:proofErr w:type="gramStart"/>
      <w:r w:rsidRPr="00EA41B3">
        <w:rPr>
          <w:rFonts w:ascii="宋体" w:eastAsia="宋体" w:hAnsi="宋体"/>
          <w:color w:val="000000" w:themeColor="text1"/>
          <w:sz w:val="24"/>
          <w:szCs w:val="24"/>
        </w:rPr>
        <w:t>仪器双</w:t>
      </w:r>
      <w:proofErr w:type="gramEnd"/>
      <w:r w:rsidRPr="00EA41B3">
        <w:rPr>
          <w:rFonts w:ascii="宋体" w:eastAsia="宋体" w:hAnsi="宋体"/>
          <w:color w:val="000000" w:themeColor="text1"/>
          <w:sz w:val="24"/>
          <w:szCs w:val="24"/>
        </w:rPr>
        <w:t>巨头前后推出新架构信号与频谱分析仪，正式拉开本轮射频仪器升级大战的序幕。</w:t>
      </w: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（１）</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2025</w:t>
      </w:r>
      <w:r w:rsidR="007C42DD" w:rsidRPr="00EA41B3">
        <w:rPr>
          <w:rFonts w:ascii="宋体" w:eastAsia="宋体" w:hAnsi="宋体"/>
          <w:color w:val="000000" w:themeColor="text1"/>
          <w:sz w:val="24"/>
          <w:szCs w:val="24"/>
        </w:rPr>
        <w:t>年</w:t>
      </w:r>
      <w:r w:rsidR="007C42DD" w:rsidRPr="00EA41B3">
        <w:rPr>
          <w:rFonts w:ascii="宋体" w:eastAsia="宋体" w:hAnsi="宋体"/>
          <w:color w:val="000000" w:themeColor="text1"/>
          <w:sz w:val="24"/>
          <w:szCs w:val="24"/>
        </w:rPr>
        <w:t>6</w:t>
      </w:r>
      <w:r w:rsidR="007C42DD" w:rsidRPr="00EA41B3">
        <w:rPr>
          <w:rFonts w:ascii="宋体" w:eastAsia="宋体" w:hAnsi="宋体"/>
          <w:color w:val="000000" w:themeColor="text1"/>
          <w:sz w:val="24"/>
          <w:szCs w:val="24"/>
        </w:rPr>
        <w:t>月，罗德与施瓦茨</w:t>
      </w:r>
      <w:r w:rsidR="007C42DD" w:rsidRPr="00EA41B3">
        <w:rPr>
          <w:rFonts w:ascii="宋体" w:eastAsia="宋体" w:hAnsi="宋体"/>
          <w:color w:val="000000" w:themeColor="text1"/>
          <w:sz w:val="24"/>
          <w:szCs w:val="24"/>
        </w:rPr>
        <w:t>FSWX</w:t>
      </w:r>
      <w:r w:rsidR="007C42DD" w:rsidRPr="00EA41B3">
        <w:rPr>
          <w:rFonts w:ascii="宋体" w:eastAsia="宋体" w:hAnsi="宋体"/>
          <w:color w:val="000000" w:themeColor="text1"/>
          <w:sz w:val="24"/>
          <w:szCs w:val="24"/>
        </w:rPr>
        <w:t>信号与频谱分析仪横空出世</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率先拉开新一轮射频仪器升级大战序幕，</w:t>
      </w:r>
      <w:r w:rsidR="007C42DD" w:rsidRPr="00EA41B3">
        <w:rPr>
          <w:rFonts w:ascii="宋体" w:eastAsia="宋体" w:hAnsi="宋体"/>
          <w:color w:val="000000" w:themeColor="text1"/>
          <w:sz w:val="24"/>
          <w:szCs w:val="24"/>
        </w:rPr>
        <w:t>典型相位噪声低至</w:t>
      </w:r>
      <w:r w:rsidR="007C42DD" w:rsidRPr="00EA41B3">
        <w:rPr>
          <w:rFonts w:ascii="宋体" w:eastAsia="宋体" w:hAnsi="宋体"/>
          <w:color w:val="000000" w:themeColor="text1"/>
          <w:sz w:val="24"/>
          <w:szCs w:val="24"/>
        </w:rPr>
        <w:t xml:space="preserve"> -140 </w:t>
      </w:r>
      <w:proofErr w:type="spellStart"/>
      <w:r w:rsidR="007C42DD" w:rsidRPr="00EA41B3">
        <w:rPr>
          <w:rFonts w:ascii="宋体" w:eastAsia="宋体" w:hAnsi="宋体"/>
          <w:color w:val="000000" w:themeColor="text1"/>
          <w:sz w:val="24"/>
          <w:szCs w:val="24"/>
        </w:rPr>
        <w:t>dBc</w:t>
      </w:r>
      <w:proofErr w:type="spellEnd"/>
      <w:r w:rsidR="007C42DD" w:rsidRPr="00EA41B3">
        <w:rPr>
          <w:rFonts w:ascii="宋体" w:eastAsia="宋体" w:hAnsi="宋体"/>
          <w:color w:val="000000" w:themeColor="text1"/>
          <w:sz w:val="24"/>
          <w:szCs w:val="24"/>
        </w:rPr>
        <w:t>/Hz@10kHz</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1GHz</w:t>
      </w:r>
      <w:r w:rsidR="007C42DD" w:rsidRPr="00EA41B3">
        <w:rPr>
          <w:rFonts w:ascii="宋体" w:eastAsia="宋体" w:hAnsi="宋体"/>
          <w:color w:val="000000" w:themeColor="text1"/>
          <w:sz w:val="24"/>
          <w:szCs w:val="24"/>
        </w:rPr>
        <w:t>载波），</w:t>
      </w:r>
      <w:r w:rsidR="007C42DD" w:rsidRPr="00EA41B3">
        <w:rPr>
          <w:rFonts w:ascii="宋体" w:eastAsia="宋体" w:hAnsi="宋体"/>
          <w:color w:val="000000" w:themeColor="text1"/>
          <w:sz w:val="24"/>
          <w:szCs w:val="24"/>
        </w:rPr>
        <w:t>DANL</w:t>
      </w:r>
      <w:r w:rsidR="007C42DD" w:rsidRPr="00EA41B3">
        <w:rPr>
          <w:rFonts w:ascii="宋体" w:eastAsia="宋体" w:hAnsi="宋体"/>
          <w:color w:val="000000" w:themeColor="text1"/>
          <w:sz w:val="24"/>
          <w:szCs w:val="24"/>
        </w:rPr>
        <w:t>（显示平均噪声电平）达</w:t>
      </w:r>
      <w:r w:rsidR="007C42DD" w:rsidRPr="00EA41B3">
        <w:rPr>
          <w:rFonts w:ascii="宋体" w:eastAsia="宋体" w:hAnsi="宋体"/>
          <w:color w:val="000000" w:themeColor="text1"/>
          <w:sz w:val="24"/>
          <w:szCs w:val="24"/>
        </w:rPr>
        <w:t xml:space="preserve"> -174 </w:t>
      </w:r>
      <w:proofErr w:type="spellStart"/>
      <w:r w:rsidR="007C42DD" w:rsidRPr="00EA41B3">
        <w:rPr>
          <w:rFonts w:ascii="宋体" w:eastAsia="宋体" w:hAnsi="宋体"/>
          <w:color w:val="000000" w:themeColor="text1"/>
          <w:sz w:val="24"/>
          <w:szCs w:val="24"/>
        </w:rPr>
        <w:t>dBm</w:t>
      </w:r>
      <w:proofErr w:type="spellEnd"/>
      <w:r w:rsidR="007C42DD" w:rsidRPr="00EA41B3">
        <w:rPr>
          <w:rFonts w:ascii="宋体" w:eastAsia="宋体" w:hAnsi="宋体"/>
          <w:color w:val="000000" w:themeColor="text1"/>
          <w:sz w:val="24"/>
          <w:szCs w:val="24"/>
        </w:rPr>
        <w:t>/Hz</w:t>
      </w:r>
      <w:r w:rsidR="007C42DD" w:rsidRPr="00EA41B3">
        <w:rPr>
          <w:rFonts w:ascii="宋体" w:eastAsia="宋体" w:hAnsi="宋体"/>
          <w:color w:val="000000" w:themeColor="text1"/>
          <w:sz w:val="24"/>
          <w:szCs w:val="24"/>
        </w:rPr>
        <w:t>的物理极限，为</w:t>
      </w:r>
      <w:r w:rsidR="007C42DD" w:rsidRPr="00EA41B3">
        <w:rPr>
          <w:rFonts w:ascii="宋体" w:eastAsia="宋体" w:hAnsi="宋体"/>
          <w:color w:val="000000" w:themeColor="text1"/>
          <w:sz w:val="24"/>
          <w:szCs w:val="24"/>
        </w:rPr>
        <w:t>6G</w:t>
      </w:r>
      <w:r w:rsidR="007C42DD" w:rsidRPr="00EA41B3">
        <w:rPr>
          <w:rFonts w:ascii="宋体" w:eastAsia="宋体" w:hAnsi="宋体"/>
          <w:color w:val="000000" w:themeColor="text1"/>
          <w:sz w:val="24"/>
          <w:szCs w:val="24"/>
        </w:rPr>
        <w:t>、汽车雷达和宽带卫星通信测试树立了新标杆。</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49B63034" wp14:editId="6D64164D">
            <wp:extent cx="4000500" cy="1495425"/>
            <wp:effectExtent l="0" t="0" r="0" b="0"/>
            <wp:docPr id="2"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rotWithShape="1">
                    <a:blip r:embed="rId5"/>
                    <a:srcRect/>
                    <a:stretch/>
                  </pic:blipFill>
                  <pic:spPr>
                    <a:xfrm rot="21600000">
                      <a:off x="0" y="0"/>
                      <a:ext cx="4003413" cy="1496514"/>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lastRenderedPageBreak/>
        <w:t>频率范围：</w:t>
      </w:r>
      <w:r w:rsidRPr="00EA41B3">
        <w:rPr>
          <w:rFonts w:ascii="宋体" w:eastAsia="宋体" w:hAnsi="宋体"/>
          <w:color w:val="000000" w:themeColor="text1"/>
          <w:sz w:val="24"/>
          <w:szCs w:val="24"/>
        </w:rPr>
        <w:t>2Hz</w:t>
      </w:r>
      <w:r w:rsidRPr="00EA41B3">
        <w:rPr>
          <w:rFonts w:ascii="宋体" w:eastAsia="宋体" w:hAnsi="宋体"/>
          <w:color w:val="000000" w:themeColor="text1"/>
          <w:sz w:val="24"/>
          <w:szCs w:val="24"/>
        </w:rPr>
        <w:t>至</w:t>
      </w:r>
      <w:r w:rsidRPr="00EA41B3">
        <w:rPr>
          <w:rFonts w:ascii="宋体" w:eastAsia="宋体" w:hAnsi="宋体"/>
          <w:color w:val="000000" w:themeColor="text1"/>
          <w:sz w:val="24"/>
          <w:szCs w:val="24"/>
        </w:rPr>
        <w:t>26.5/44GHz</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多通道信号分析</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具有互相关的新型内部多路径架构</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微波范围内的预选</w:t>
      </w:r>
      <w:r w:rsidRPr="00EA41B3">
        <w:rPr>
          <w:rFonts w:ascii="宋体" w:eastAsia="宋体" w:hAnsi="宋体"/>
          <w:color w:val="000000" w:themeColor="text1"/>
          <w:sz w:val="24"/>
          <w:szCs w:val="24"/>
        </w:rPr>
        <w:t xml:space="preserve"> I/Q </w:t>
      </w:r>
      <w:r w:rsidRPr="00EA41B3">
        <w:rPr>
          <w:rFonts w:ascii="宋体" w:eastAsia="宋体" w:hAnsi="宋体"/>
          <w:color w:val="000000" w:themeColor="text1"/>
          <w:sz w:val="24"/>
          <w:szCs w:val="24"/>
        </w:rPr>
        <w:t>分析</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 xml:space="preserve">8 GHz </w:t>
      </w:r>
      <w:r w:rsidRPr="00EA41B3">
        <w:rPr>
          <w:rFonts w:ascii="宋体" w:eastAsia="宋体" w:hAnsi="宋体"/>
          <w:color w:val="000000" w:themeColor="text1"/>
          <w:sz w:val="24"/>
          <w:szCs w:val="24"/>
        </w:rPr>
        <w:t>内部分析带宽</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在整个频率范围内具有最高级别的精度</w:t>
      </w:r>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33B878E4" wp14:editId="4702927A">
            <wp:extent cx="4295775" cy="666750"/>
            <wp:effectExtent l="0" t="0" r="0" b="0"/>
            <wp:docPr id="5"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rotWithShape="1">
                    <a:blip r:embed="rId6"/>
                    <a:srcRect/>
                    <a:stretch/>
                  </pic:blipFill>
                  <pic:spPr>
                    <a:xfrm rot="21600000">
                      <a:off x="0" y="0"/>
                      <a:ext cx="4293692" cy="666427"/>
                    </a:xfrm>
                    <a:prstGeom prst="rect">
                      <a:avLst/>
                    </a:prstGeom>
                  </pic:spPr>
                </pic:pic>
              </a:graphicData>
            </a:graphic>
          </wp:inline>
        </w:drawing>
      </w:r>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48BA2F62" wp14:editId="29B88D02">
            <wp:extent cx="4229100" cy="1085850"/>
            <wp:effectExtent l="0" t="0" r="0" b="0"/>
            <wp:docPr id="8" name="picture" descr="descript"/>
            <wp:cNvGraphicFramePr/>
            <a:graphic xmlns:a="http://schemas.openxmlformats.org/drawingml/2006/main">
              <a:graphicData uri="http://schemas.openxmlformats.org/drawingml/2006/picture">
                <pic:pic xmlns:pic="http://schemas.openxmlformats.org/drawingml/2006/picture">
                  <pic:nvPicPr>
                    <pic:cNvPr id="9" name="picture" descr="descript"/>
                    <pic:cNvPicPr/>
                  </pic:nvPicPr>
                  <pic:blipFill rotWithShape="1">
                    <a:blip r:embed="rId7"/>
                    <a:srcRect/>
                    <a:stretch/>
                  </pic:blipFill>
                  <pic:spPr>
                    <a:xfrm rot="21600000">
                      <a:off x="0" y="0"/>
                      <a:ext cx="4237706" cy="1088060"/>
                    </a:xfrm>
                    <a:prstGeom prst="rect">
                      <a:avLst/>
                    </a:prstGeom>
                  </pic:spPr>
                </pic:pic>
              </a:graphicData>
            </a:graphic>
          </wp:inline>
        </w:drawing>
      </w:r>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color w:val="000000" w:themeColor="text1"/>
          <w:sz w:val="24"/>
          <w:szCs w:val="24"/>
        </w:rPr>
        <w:t>FSWX</w:t>
      </w:r>
      <w:r w:rsidRPr="00EA41B3">
        <w:rPr>
          <w:rFonts w:ascii="宋体" w:eastAsia="宋体" w:hAnsi="宋体"/>
          <w:color w:val="000000" w:themeColor="text1"/>
          <w:sz w:val="24"/>
          <w:szCs w:val="24"/>
        </w:rPr>
        <w:t>频谱分析仪创新多路径架构，开拓全新测试能力</w:t>
      </w:r>
    </w:p>
    <w:p w:rsidR="00F2789D" w:rsidRPr="00EA41B3" w:rsidRDefault="00F2789D" w:rsidP="00EA41B3">
      <w:pPr>
        <w:spacing w:before="0" w:after="0" w:line="360" w:lineRule="auto"/>
        <w:ind w:firstLineChars="200" w:firstLine="480"/>
        <w:jc w:val="both"/>
        <w:rPr>
          <w:rFonts w:ascii="宋体" w:eastAsia="宋体" w:hAnsi="宋体"/>
          <w:color w:val="000000" w:themeColor="text1"/>
          <w:sz w:val="24"/>
          <w:szCs w:val="24"/>
        </w:rPr>
      </w:pP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（２）</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2026</w:t>
      </w:r>
      <w:r w:rsidR="007C42DD" w:rsidRPr="00EA41B3">
        <w:rPr>
          <w:rFonts w:ascii="宋体" w:eastAsia="宋体" w:hAnsi="宋体"/>
          <w:color w:val="000000" w:themeColor="text1"/>
          <w:sz w:val="24"/>
          <w:szCs w:val="24"/>
        </w:rPr>
        <w:t>年</w:t>
      </w:r>
      <w:r w:rsidR="007C42DD" w:rsidRPr="00EA41B3">
        <w:rPr>
          <w:rFonts w:ascii="宋体" w:eastAsia="宋体" w:hAnsi="宋体"/>
          <w:color w:val="000000" w:themeColor="text1"/>
          <w:sz w:val="24"/>
          <w:szCs w:val="24"/>
        </w:rPr>
        <w:t>6</w:t>
      </w:r>
      <w:r w:rsidR="007C42DD" w:rsidRPr="00EA41B3">
        <w:rPr>
          <w:rFonts w:ascii="宋体" w:eastAsia="宋体" w:hAnsi="宋体"/>
          <w:color w:val="000000" w:themeColor="text1"/>
          <w:sz w:val="24"/>
          <w:szCs w:val="24"/>
        </w:rPr>
        <w:t>月是</w:t>
      </w:r>
      <w:proofErr w:type="gramStart"/>
      <w:r w:rsidR="007C42DD" w:rsidRPr="00EA41B3">
        <w:rPr>
          <w:rFonts w:ascii="宋体" w:eastAsia="宋体" w:hAnsi="宋体"/>
          <w:color w:val="000000" w:themeColor="text1"/>
          <w:sz w:val="24"/>
          <w:szCs w:val="24"/>
        </w:rPr>
        <w:t>德科技</w:t>
      </w:r>
      <w:proofErr w:type="gramEnd"/>
      <w:r w:rsidR="007C42DD" w:rsidRPr="00EA41B3">
        <w:rPr>
          <w:rFonts w:ascii="宋体" w:eastAsia="宋体" w:hAnsi="宋体"/>
          <w:color w:val="000000" w:themeColor="text1"/>
          <w:sz w:val="24"/>
          <w:szCs w:val="24"/>
        </w:rPr>
        <w:t>推出</w:t>
      </w:r>
      <w:r w:rsidR="007C42DD" w:rsidRPr="00EA41B3">
        <w:rPr>
          <w:rFonts w:ascii="宋体" w:eastAsia="宋体" w:hAnsi="宋体"/>
          <w:color w:val="000000" w:themeColor="text1"/>
          <w:sz w:val="24"/>
          <w:szCs w:val="24"/>
        </w:rPr>
        <w:t>XA5/XA6</w:t>
      </w:r>
      <w:r w:rsidR="007C42DD" w:rsidRPr="00EA41B3">
        <w:rPr>
          <w:rFonts w:ascii="宋体" w:eastAsia="宋体" w:hAnsi="宋体"/>
          <w:color w:val="000000" w:themeColor="text1"/>
          <w:sz w:val="24"/>
          <w:szCs w:val="24"/>
        </w:rPr>
        <w:t>系列信号与频谱分析仪</w:t>
      </w:r>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2806475E" wp14:editId="13EC991F">
            <wp:extent cx="4010025" cy="1476375"/>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rotWithShape="1">
                    <a:blip r:embed="rId8"/>
                    <a:srcRect/>
                    <a:stretch/>
                  </pic:blipFill>
                  <pic:spPr>
                    <a:xfrm rot="21600000">
                      <a:off x="0" y="0"/>
                      <a:ext cx="4008081" cy="1475659"/>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XA6</w:t>
      </w:r>
      <w:r w:rsidRPr="00EA41B3">
        <w:rPr>
          <w:rFonts w:ascii="宋体" w:eastAsia="宋体" w:hAnsi="宋体"/>
          <w:color w:val="000000" w:themeColor="text1"/>
          <w:sz w:val="24"/>
          <w:szCs w:val="24"/>
        </w:rPr>
        <w:t>提供高达</w:t>
      </w:r>
      <w:r w:rsidRPr="00EA41B3">
        <w:rPr>
          <w:rFonts w:ascii="宋体" w:eastAsia="宋体" w:hAnsi="宋体"/>
          <w:color w:val="000000" w:themeColor="text1"/>
          <w:sz w:val="24"/>
          <w:szCs w:val="24"/>
        </w:rPr>
        <w:t xml:space="preserve"> 8 GHz </w:t>
      </w:r>
      <w:r w:rsidRPr="00EA41B3">
        <w:rPr>
          <w:rFonts w:ascii="宋体" w:eastAsia="宋体" w:hAnsi="宋体"/>
          <w:color w:val="000000" w:themeColor="text1"/>
          <w:sz w:val="24"/>
          <w:szCs w:val="24"/>
        </w:rPr>
        <w:t>的分析带宽、</w:t>
      </w:r>
      <w:r w:rsidRPr="00EA41B3">
        <w:rPr>
          <w:rFonts w:ascii="宋体" w:eastAsia="宋体" w:hAnsi="宋体"/>
          <w:color w:val="000000" w:themeColor="text1"/>
          <w:sz w:val="24"/>
          <w:szCs w:val="24"/>
        </w:rPr>
        <w:t xml:space="preserve">67 GHz </w:t>
      </w:r>
      <w:r w:rsidRPr="00EA41B3">
        <w:rPr>
          <w:rFonts w:ascii="宋体" w:eastAsia="宋体" w:hAnsi="宋体"/>
          <w:color w:val="000000" w:themeColor="text1"/>
          <w:sz w:val="24"/>
          <w:szCs w:val="24"/>
        </w:rPr>
        <w:t>的频率覆盖范围、</w:t>
      </w:r>
      <w:r w:rsidRPr="00EA41B3">
        <w:rPr>
          <w:rFonts w:ascii="宋体" w:eastAsia="宋体" w:hAnsi="宋体"/>
          <w:color w:val="000000" w:themeColor="text1"/>
          <w:sz w:val="24"/>
          <w:szCs w:val="24"/>
        </w:rPr>
        <w:t>80MHzRBW</w:t>
      </w:r>
      <w:r w:rsidRPr="00EA41B3">
        <w:rPr>
          <w:rFonts w:ascii="宋体" w:eastAsia="宋体" w:hAnsi="宋体"/>
          <w:color w:val="000000" w:themeColor="text1"/>
          <w:sz w:val="24"/>
          <w:szCs w:val="24"/>
        </w:rPr>
        <w:t>，可对</w:t>
      </w:r>
      <w:r w:rsidRPr="00EA41B3">
        <w:rPr>
          <w:rFonts w:ascii="宋体" w:eastAsia="宋体" w:hAnsi="宋体"/>
          <w:color w:val="000000" w:themeColor="text1"/>
          <w:sz w:val="24"/>
          <w:szCs w:val="24"/>
        </w:rPr>
        <w:t xml:space="preserve"> 5G</w:t>
      </w:r>
      <w:r w:rsidRPr="00EA41B3">
        <w:rPr>
          <w:rFonts w:ascii="宋体" w:eastAsia="宋体" w:hAnsi="宋体"/>
          <w:color w:val="000000" w:themeColor="text1"/>
          <w:sz w:val="24"/>
          <w:szCs w:val="24"/>
        </w:rPr>
        <w:t>、雷达、电子战、卫星、脉冲无线电及下一代无线应用等领域的严苛宽带和高频设计进行验证。</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借助</w:t>
      </w:r>
      <w:r w:rsidRPr="00EA41B3">
        <w:rPr>
          <w:rFonts w:ascii="宋体" w:eastAsia="宋体" w:hAnsi="宋体"/>
          <w:color w:val="000000" w:themeColor="text1"/>
          <w:sz w:val="24"/>
          <w:szCs w:val="24"/>
        </w:rPr>
        <w:t xml:space="preserve"> GPU </w:t>
      </w:r>
      <w:r w:rsidRPr="00EA41B3">
        <w:rPr>
          <w:rFonts w:ascii="宋体" w:eastAsia="宋体" w:hAnsi="宋体"/>
          <w:color w:val="000000" w:themeColor="text1"/>
          <w:sz w:val="24"/>
          <w:szCs w:val="24"/>
        </w:rPr>
        <w:t>加速实现快速的</w:t>
      </w:r>
      <w:r w:rsidRPr="00EA41B3">
        <w:rPr>
          <w:rFonts w:ascii="宋体" w:eastAsia="宋体" w:hAnsi="宋体"/>
          <w:color w:val="000000" w:themeColor="text1"/>
          <w:sz w:val="24"/>
          <w:szCs w:val="24"/>
        </w:rPr>
        <w:t xml:space="preserve"> 5G NR EVM </w:t>
      </w:r>
      <w:r w:rsidRPr="00EA41B3">
        <w:rPr>
          <w:rFonts w:ascii="宋体" w:eastAsia="宋体" w:hAnsi="宋体"/>
          <w:color w:val="000000" w:themeColor="text1"/>
          <w:sz w:val="24"/>
          <w:szCs w:val="24"/>
        </w:rPr>
        <w:t>解调速度</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基于新一代</w:t>
      </w:r>
      <w:r w:rsidRPr="00EA41B3">
        <w:rPr>
          <w:rFonts w:ascii="宋体" w:eastAsia="宋体" w:hAnsi="宋体"/>
          <w:color w:val="000000" w:themeColor="text1"/>
          <w:sz w:val="24"/>
          <w:szCs w:val="24"/>
        </w:rPr>
        <w:t>DDS</w:t>
      </w:r>
      <w:r w:rsidRPr="00EA41B3">
        <w:rPr>
          <w:rFonts w:ascii="宋体" w:eastAsia="宋体" w:hAnsi="宋体"/>
          <w:color w:val="000000" w:themeColor="text1"/>
          <w:sz w:val="24"/>
          <w:szCs w:val="24"/>
        </w:rPr>
        <w:t>的本地振荡器（</w:t>
      </w:r>
      <w:r w:rsidRPr="00EA41B3">
        <w:rPr>
          <w:rFonts w:ascii="宋体" w:eastAsia="宋体" w:hAnsi="宋体"/>
          <w:color w:val="000000" w:themeColor="text1"/>
          <w:sz w:val="24"/>
          <w:szCs w:val="24"/>
        </w:rPr>
        <w:t>LO</w:t>
      </w:r>
      <w:r w:rsidRPr="00EA41B3">
        <w:rPr>
          <w:rFonts w:ascii="宋体" w:eastAsia="宋体" w:hAnsi="宋体"/>
          <w:color w:val="000000" w:themeColor="text1"/>
          <w:sz w:val="24"/>
          <w:szCs w:val="24"/>
        </w:rPr>
        <w:t>）可实现卓越的相位噪声性能</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经过验证的测量技术，配备</w:t>
      </w:r>
      <w:r w:rsidRPr="00EA41B3">
        <w:rPr>
          <w:rFonts w:ascii="宋体" w:eastAsia="宋体" w:hAnsi="宋体"/>
          <w:color w:val="000000" w:themeColor="text1"/>
          <w:sz w:val="24"/>
          <w:szCs w:val="24"/>
        </w:rPr>
        <w:t>X</w:t>
      </w:r>
      <w:r w:rsidRPr="00EA41B3">
        <w:rPr>
          <w:rFonts w:ascii="宋体" w:eastAsia="宋体" w:hAnsi="宋体"/>
          <w:color w:val="000000" w:themeColor="text1"/>
          <w:sz w:val="24"/>
          <w:szCs w:val="24"/>
        </w:rPr>
        <w:t>系列测量应用程序及</w:t>
      </w:r>
      <w:r w:rsidRPr="00EA41B3">
        <w:rPr>
          <w:rFonts w:ascii="宋体" w:eastAsia="宋体" w:hAnsi="宋体"/>
          <w:color w:val="000000" w:themeColor="text1"/>
          <w:sz w:val="24"/>
          <w:szCs w:val="24"/>
        </w:rPr>
        <w:t>VSA</w:t>
      </w:r>
      <w:r w:rsidRPr="00EA41B3">
        <w:rPr>
          <w:rFonts w:ascii="宋体" w:eastAsia="宋体" w:hAnsi="宋体"/>
          <w:color w:val="000000" w:themeColor="text1"/>
          <w:sz w:val="24"/>
          <w:szCs w:val="24"/>
        </w:rPr>
        <w:t>软件，可与旧款</w:t>
      </w:r>
      <w:r w:rsidRPr="00EA41B3">
        <w:rPr>
          <w:rFonts w:ascii="宋体" w:eastAsia="宋体" w:hAnsi="宋体"/>
          <w:color w:val="000000" w:themeColor="text1"/>
          <w:sz w:val="24"/>
          <w:szCs w:val="24"/>
        </w:rPr>
        <w:t>X</w:t>
      </w:r>
      <w:r w:rsidRPr="00EA41B3">
        <w:rPr>
          <w:rFonts w:ascii="宋体" w:eastAsia="宋体" w:hAnsi="宋体"/>
          <w:color w:val="000000" w:themeColor="text1"/>
          <w:sz w:val="24"/>
          <w:szCs w:val="24"/>
        </w:rPr>
        <w:t>系列信号分析仪兼容</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全新的用户界面体验，助您通过高效的工作流程优化任务</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XA5 SA6210A</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覆盖</w:t>
      </w:r>
      <w:r w:rsidRPr="00EA41B3">
        <w:rPr>
          <w:rFonts w:ascii="宋体" w:eastAsia="宋体" w:hAnsi="宋体"/>
          <w:color w:val="000000" w:themeColor="text1"/>
          <w:sz w:val="24"/>
          <w:szCs w:val="24"/>
        </w:rPr>
        <w:t xml:space="preserve"> 2 Hz–32 GHz</w:t>
      </w:r>
      <w:r w:rsidRPr="00EA41B3">
        <w:rPr>
          <w:rFonts w:ascii="宋体" w:eastAsia="宋体" w:hAnsi="宋体"/>
          <w:color w:val="000000" w:themeColor="text1"/>
          <w:sz w:val="24"/>
          <w:szCs w:val="24"/>
        </w:rPr>
        <w:t>，分析带宽高达</w:t>
      </w:r>
      <w:r w:rsidRPr="00EA41B3">
        <w:rPr>
          <w:rFonts w:ascii="宋体" w:eastAsia="宋体" w:hAnsi="宋体"/>
          <w:color w:val="000000" w:themeColor="text1"/>
          <w:sz w:val="24"/>
          <w:szCs w:val="24"/>
        </w:rPr>
        <w:t xml:space="preserve"> 2 GHz</w:t>
      </w:r>
      <w:r w:rsidRPr="00EA41B3">
        <w:rPr>
          <w:rFonts w:ascii="宋体" w:eastAsia="宋体" w:hAnsi="宋体"/>
          <w:color w:val="000000" w:themeColor="text1"/>
          <w:sz w:val="24"/>
          <w:szCs w:val="24"/>
        </w:rPr>
        <w:t>、分辨率带宽高达</w:t>
      </w:r>
      <w:r w:rsidRPr="00EA41B3">
        <w:rPr>
          <w:rFonts w:ascii="宋体" w:eastAsia="宋体" w:hAnsi="宋体"/>
          <w:color w:val="000000" w:themeColor="text1"/>
          <w:sz w:val="24"/>
          <w:szCs w:val="24"/>
        </w:rPr>
        <w:t xml:space="preserve"> 80 MHz</w:t>
      </w:r>
      <w:r w:rsidRPr="00EA41B3">
        <w:rPr>
          <w:rFonts w:ascii="宋体" w:eastAsia="宋体" w:hAnsi="宋体"/>
          <w:color w:val="000000" w:themeColor="text1"/>
          <w:sz w:val="24"/>
          <w:szCs w:val="24"/>
        </w:rPr>
        <w:t>，并提供单</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双通道架构，可帮助</w:t>
      </w:r>
      <w:r w:rsidRPr="00EA41B3">
        <w:rPr>
          <w:rFonts w:ascii="宋体" w:eastAsia="宋体" w:hAnsi="宋体"/>
          <w:color w:val="000000" w:themeColor="text1"/>
          <w:sz w:val="24"/>
          <w:szCs w:val="24"/>
        </w:rPr>
        <w:t xml:space="preserve"> R&amp;D</w:t>
      </w:r>
      <w:r w:rsidRPr="00EA41B3">
        <w:rPr>
          <w:rFonts w:ascii="宋体" w:eastAsia="宋体" w:hAnsi="宋体"/>
          <w:color w:val="000000" w:themeColor="text1"/>
          <w:sz w:val="24"/>
          <w:szCs w:val="24"/>
        </w:rPr>
        <w:t>、验证与制造团队加速</w:t>
      </w:r>
      <w:r w:rsidRPr="00EA41B3">
        <w:rPr>
          <w:rFonts w:ascii="宋体" w:eastAsia="宋体" w:hAnsi="宋体"/>
          <w:color w:val="000000" w:themeColor="text1"/>
          <w:sz w:val="24"/>
          <w:szCs w:val="24"/>
        </w:rPr>
        <w:t xml:space="preserve"> 5G</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WLAN</w:t>
      </w:r>
      <w:r w:rsidRPr="00EA41B3">
        <w:rPr>
          <w:rFonts w:ascii="宋体" w:eastAsia="宋体" w:hAnsi="宋体"/>
          <w:color w:val="000000" w:themeColor="text1"/>
          <w:sz w:val="24"/>
          <w:szCs w:val="24"/>
        </w:rPr>
        <w:t>、超宽带、雷达、脉冲射频及通用无线测试。</w:t>
      </w:r>
    </w:p>
    <w:p w:rsidR="00F2789D" w:rsidRPr="00EA41B3" w:rsidRDefault="00284795"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２</w:t>
      </w:r>
      <w:r w:rsidR="007C42DD" w:rsidRPr="00EA41B3">
        <w:rPr>
          <w:rFonts w:ascii="宋体" w:eastAsia="宋体" w:hAnsi="宋体"/>
          <w:b/>
          <w:color w:val="000000" w:themeColor="text1"/>
          <w:sz w:val="24"/>
          <w:szCs w:val="24"/>
        </w:rPr>
        <w:t xml:space="preserve">. </w:t>
      </w:r>
      <w:r w:rsidR="007C42DD" w:rsidRPr="00EA41B3">
        <w:rPr>
          <w:rFonts w:ascii="宋体" w:eastAsia="宋体" w:hAnsi="宋体"/>
          <w:b/>
          <w:color w:val="000000" w:themeColor="text1"/>
          <w:sz w:val="24"/>
          <w:szCs w:val="24"/>
        </w:rPr>
        <w:t>矢量网络分析仪</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本轮矢量网络分析仪升级沿两条路线推进：一是中低频段架构重构与功能集成，二是</w:t>
      </w:r>
      <w:r w:rsidRPr="00EA41B3">
        <w:rPr>
          <w:rFonts w:ascii="宋体" w:eastAsia="宋体" w:hAnsi="宋体"/>
          <w:color w:val="000000" w:themeColor="text1"/>
          <w:sz w:val="24"/>
          <w:szCs w:val="24"/>
        </w:rPr>
        <w:t>毫米波频段同轴化、一体化突破，全面适配高速互连浪潮下</w:t>
      </w:r>
      <w:r w:rsidRPr="00EA41B3">
        <w:rPr>
          <w:rFonts w:ascii="宋体" w:eastAsia="宋体" w:hAnsi="宋体"/>
          <w:color w:val="000000" w:themeColor="text1"/>
          <w:sz w:val="24"/>
          <w:szCs w:val="24"/>
        </w:rPr>
        <w:t xml:space="preserve"> PCB</w:t>
      </w:r>
      <w:r w:rsidRPr="00EA41B3">
        <w:rPr>
          <w:rFonts w:ascii="宋体" w:eastAsia="宋体" w:hAnsi="宋体"/>
          <w:color w:val="000000" w:themeColor="text1"/>
          <w:sz w:val="24"/>
          <w:szCs w:val="24"/>
        </w:rPr>
        <w:t>、连接器、半导体器件的测试需求。</w:t>
      </w: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（１）</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2025</w:t>
      </w:r>
      <w:r w:rsidR="007C42DD" w:rsidRPr="00EA41B3">
        <w:rPr>
          <w:rFonts w:ascii="宋体" w:eastAsia="宋体" w:hAnsi="宋体"/>
          <w:color w:val="000000" w:themeColor="text1"/>
          <w:sz w:val="24"/>
          <w:szCs w:val="24"/>
        </w:rPr>
        <w:t>年</w:t>
      </w:r>
      <w:r w:rsidR="007C42DD" w:rsidRPr="00EA41B3">
        <w:rPr>
          <w:rFonts w:ascii="宋体" w:eastAsia="宋体" w:hAnsi="宋体"/>
          <w:color w:val="000000" w:themeColor="text1"/>
          <w:sz w:val="24"/>
          <w:szCs w:val="24"/>
        </w:rPr>
        <w:t>6</w:t>
      </w:r>
      <w:r w:rsidR="007C42DD" w:rsidRPr="00EA41B3">
        <w:rPr>
          <w:rFonts w:ascii="宋体" w:eastAsia="宋体" w:hAnsi="宋体"/>
          <w:color w:val="000000" w:themeColor="text1"/>
          <w:sz w:val="24"/>
          <w:szCs w:val="24"/>
        </w:rPr>
        <w:t>月是</w:t>
      </w:r>
      <w:proofErr w:type="gramStart"/>
      <w:r w:rsidR="007C42DD" w:rsidRPr="00EA41B3">
        <w:rPr>
          <w:rFonts w:ascii="宋体" w:eastAsia="宋体" w:hAnsi="宋体"/>
          <w:color w:val="000000" w:themeColor="text1"/>
          <w:sz w:val="24"/>
          <w:szCs w:val="24"/>
        </w:rPr>
        <w:t>德科技</w:t>
      </w:r>
      <w:proofErr w:type="gramEnd"/>
      <w:r w:rsidR="007C42DD" w:rsidRPr="00EA41B3">
        <w:rPr>
          <w:rFonts w:ascii="宋体" w:eastAsia="宋体" w:hAnsi="宋体"/>
          <w:color w:val="000000" w:themeColor="text1"/>
          <w:sz w:val="24"/>
          <w:szCs w:val="24"/>
        </w:rPr>
        <w:t>自我更新推出地表最强矢量网络分析仪</w:t>
      </w:r>
      <w:r w:rsidR="007C42DD" w:rsidRPr="00EA41B3">
        <w:rPr>
          <w:rFonts w:ascii="宋体" w:eastAsia="宋体" w:hAnsi="宋体"/>
          <w:color w:val="000000" w:themeColor="text1"/>
          <w:sz w:val="24"/>
          <w:szCs w:val="24"/>
        </w:rPr>
        <w:t>PNA-X PRO</w:t>
      </w:r>
      <w:r w:rsidR="007C42DD" w:rsidRPr="00EA41B3">
        <w:rPr>
          <w:rFonts w:ascii="宋体" w:eastAsia="宋体" w:hAnsi="宋体"/>
          <w:color w:val="000000" w:themeColor="text1"/>
          <w:sz w:val="24"/>
          <w:szCs w:val="24"/>
        </w:rPr>
        <w:t>，现在归为是</w:t>
      </w:r>
      <w:proofErr w:type="gramStart"/>
      <w:r w:rsidR="007C42DD" w:rsidRPr="00EA41B3">
        <w:rPr>
          <w:rFonts w:ascii="宋体" w:eastAsia="宋体" w:hAnsi="宋体"/>
          <w:color w:val="000000" w:themeColor="text1"/>
          <w:sz w:val="24"/>
          <w:szCs w:val="24"/>
        </w:rPr>
        <w:t>德科技</w:t>
      </w:r>
      <w:proofErr w:type="gramEnd"/>
      <w:r w:rsidR="007C42DD" w:rsidRPr="00EA41B3">
        <w:rPr>
          <w:rFonts w:ascii="宋体" w:eastAsia="宋体" w:hAnsi="宋体"/>
          <w:color w:val="000000" w:themeColor="text1"/>
          <w:sz w:val="24"/>
          <w:szCs w:val="24"/>
        </w:rPr>
        <w:t>XN8</w:t>
      </w:r>
      <w:r w:rsidR="007C42DD" w:rsidRPr="00EA41B3">
        <w:rPr>
          <w:rFonts w:ascii="宋体" w:eastAsia="宋体" w:hAnsi="宋体"/>
          <w:color w:val="000000" w:themeColor="text1"/>
          <w:sz w:val="24"/>
          <w:szCs w:val="24"/>
        </w:rPr>
        <w:t>系列</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 xml:space="preserve">PNA-X Pro </w:t>
      </w:r>
      <w:r w:rsidRPr="00EA41B3">
        <w:rPr>
          <w:rFonts w:ascii="宋体" w:eastAsia="宋体" w:hAnsi="宋体"/>
          <w:color w:val="000000" w:themeColor="text1"/>
          <w:sz w:val="24"/>
          <w:szCs w:val="24"/>
        </w:rPr>
        <w:t>集成四个独立</w:t>
      </w:r>
      <w:proofErr w:type="gramStart"/>
      <w:r w:rsidRPr="00EA41B3">
        <w:rPr>
          <w:rFonts w:ascii="宋体" w:eastAsia="宋体" w:hAnsi="宋体"/>
          <w:color w:val="000000" w:themeColor="text1"/>
          <w:sz w:val="24"/>
          <w:szCs w:val="24"/>
        </w:rPr>
        <w:t>低相噪</w:t>
      </w:r>
      <w:proofErr w:type="gramEnd"/>
      <w:r w:rsidRPr="00EA41B3">
        <w:rPr>
          <w:rFonts w:ascii="宋体" w:eastAsia="宋体" w:hAnsi="宋体"/>
          <w:color w:val="000000" w:themeColor="text1"/>
          <w:sz w:val="24"/>
          <w:szCs w:val="24"/>
        </w:rPr>
        <w:t>DDS</w:t>
      </w:r>
      <w:r w:rsidRPr="00EA41B3">
        <w:rPr>
          <w:rFonts w:ascii="宋体" w:eastAsia="宋体" w:hAnsi="宋体"/>
          <w:color w:val="000000" w:themeColor="text1"/>
          <w:sz w:val="24"/>
          <w:szCs w:val="24"/>
        </w:rPr>
        <w:t>信号源、</w:t>
      </w:r>
      <w:r w:rsidRPr="00EA41B3">
        <w:rPr>
          <w:rFonts w:ascii="宋体" w:eastAsia="宋体" w:hAnsi="宋体"/>
          <w:color w:val="000000" w:themeColor="text1"/>
          <w:sz w:val="24"/>
          <w:szCs w:val="24"/>
        </w:rPr>
        <w:t>S</w:t>
      </w:r>
      <w:r w:rsidRPr="00EA41B3">
        <w:rPr>
          <w:rFonts w:ascii="宋体" w:eastAsia="宋体" w:hAnsi="宋体"/>
          <w:color w:val="000000" w:themeColor="text1"/>
          <w:sz w:val="24"/>
          <w:szCs w:val="24"/>
        </w:rPr>
        <w:t>参数与噪声接收机、脉冲调制器和发生器，并搭载灵活的开关与合路器模块，在紧凑的架构中完成对放大器、混频器、变频器等有源器件的线性与非线性特性测试。</w:t>
      </w:r>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76BB0809" wp14:editId="00302FF1">
            <wp:extent cx="3667125" cy="1590675"/>
            <wp:effectExtent l="0" t="0" r="0" b="0"/>
            <wp:docPr id="14" name="picture" descr="descript"/>
            <wp:cNvGraphicFramePr/>
            <a:graphic xmlns:a="http://schemas.openxmlformats.org/drawingml/2006/main">
              <a:graphicData uri="http://schemas.openxmlformats.org/drawingml/2006/picture">
                <pic:pic xmlns:pic="http://schemas.openxmlformats.org/drawingml/2006/picture">
                  <pic:nvPicPr>
                    <pic:cNvPr id="15" name="picture" descr="descript"/>
                    <pic:cNvPicPr/>
                  </pic:nvPicPr>
                  <pic:blipFill rotWithShape="1">
                    <a:blip r:embed="rId9"/>
                    <a:srcRect/>
                    <a:stretch/>
                  </pic:blipFill>
                  <pic:spPr>
                    <a:xfrm rot="21600000">
                      <a:off x="0" y="0"/>
                      <a:ext cx="3668078" cy="1591088"/>
                    </a:xfrm>
                    <a:prstGeom prst="rect">
                      <a:avLst/>
                    </a:prstGeom>
                  </pic:spPr>
                </pic:pic>
              </a:graphicData>
            </a:graphic>
          </wp:inline>
        </w:drawing>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18EF7189" wp14:editId="34E3525D">
            <wp:extent cx="3867150" cy="2686050"/>
            <wp:effectExtent l="0" t="0" r="0" b="0"/>
            <wp:docPr id="17"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rotWithShape="1">
                    <a:blip r:embed="rId10"/>
                    <a:srcRect/>
                    <a:stretch/>
                  </pic:blipFill>
                  <pic:spPr>
                    <a:xfrm rot="21600000">
                      <a:off x="0" y="0"/>
                      <a:ext cx="3865275" cy="2684748"/>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2</w:t>
      </w:r>
      <w:r w:rsidRPr="00EA41B3">
        <w:rPr>
          <w:rFonts w:ascii="宋体" w:eastAsia="宋体" w:hAnsi="宋体"/>
          <w:color w:val="000000" w:themeColor="text1"/>
          <w:sz w:val="24"/>
          <w:szCs w:val="24"/>
        </w:rPr>
        <w:t>通道</w:t>
      </w:r>
      <w:r w:rsidRPr="00EA41B3">
        <w:rPr>
          <w:rFonts w:ascii="宋体" w:eastAsia="宋体" w:hAnsi="宋体"/>
          <w:color w:val="000000" w:themeColor="text1"/>
          <w:sz w:val="24"/>
          <w:szCs w:val="24"/>
        </w:rPr>
        <w:t>2</w:t>
      </w:r>
      <w:r w:rsidRPr="00EA41B3">
        <w:rPr>
          <w:rFonts w:ascii="宋体" w:eastAsia="宋体" w:hAnsi="宋体"/>
          <w:color w:val="000000" w:themeColor="text1"/>
          <w:sz w:val="24"/>
          <w:szCs w:val="24"/>
        </w:rPr>
        <w:t>个独立的</w:t>
      </w:r>
      <w:r w:rsidRPr="00EA41B3">
        <w:rPr>
          <w:rFonts w:ascii="宋体" w:eastAsia="宋体" w:hAnsi="宋体"/>
          <w:color w:val="000000" w:themeColor="text1"/>
          <w:sz w:val="24"/>
          <w:szCs w:val="24"/>
        </w:rPr>
        <w:t>DDS</w:t>
      </w:r>
      <w:r w:rsidRPr="00EA41B3">
        <w:rPr>
          <w:rFonts w:ascii="宋体" w:eastAsia="宋体" w:hAnsi="宋体"/>
          <w:color w:val="000000" w:themeColor="text1"/>
          <w:sz w:val="24"/>
          <w:szCs w:val="24"/>
        </w:rPr>
        <w:t>源，</w:t>
      </w:r>
      <w:r w:rsidRPr="00EA41B3">
        <w:rPr>
          <w:rFonts w:ascii="宋体" w:eastAsia="宋体" w:hAnsi="宋体"/>
          <w:color w:val="000000" w:themeColor="text1"/>
          <w:sz w:val="24"/>
          <w:szCs w:val="24"/>
        </w:rPr>
        <w:t>4</w:t>
      </w:r>
      <w:r w:rsidRPr="00EA41B3">
        <w:rPr>
          <w:rFonts w:ascii="宋体" w:eastAsia="宋体" w:hAnsi="宋体"/>
          <w:color w:val="000000" w:themeColor="text1"/>
          <w:sz w:val="24"/>
          <w:szCs w:val="24"/>
        </w:rPr>
        <w:t>通道</w:t>
      </w:r>
      <w:r w:rsidRPr="00EA41B3">
        <w:rPr>
          <w:rFonts w:ascii="宋体" w:eastAsia="宋体" w:hAnsi="宋体"/>
          <w:color w:val="000000" w:themeColor="text1"/>
          <w:sz w:val="24"/>
          <w:szCs w:val="24"/>
        </w:rPr>
        <w:t>4</w:t>
      </w:r>
      <w:r w:rsidRPr="00EA41B3">
        <w:rPr>
          <w:rFonts w:ascii="宋体" w:eastAsia="宋体" w:hAnsi="宋体"/>
          <w:color w:val="000000" w:themeColor="text1"/>
          <w:sz w:val="24"/>
          <w:szCs w:val="24"/>
        </w:rPr>
        <w:t>个独立的</w:t>
      </w:r>
      <w:r w:rsidRPr="00EA41B3">
        <w:rPr>
          <w:rFonts w:ascii="宋体" w:eastAsia="宋体" w:hAnsi="宋体"/>
          <w:color w:val="000000" w:themeColor="text1"/>
          <w:sz w:val="24"/>
          <w:szCs w:val="24"/>
        </w:rPr>
        <w:t>DDS</w:t>
      </w:r>
      <w:r w:rsidRPr="00EA41B3">
        <w:rPr>
          <w:rFonts w:ascii="宋体" w:eastAsia="宋体" w:hAnsi="宋体"/>
          <w:color w:val="000000" w:themeColor="text1"/>
          <w:sz w:val="24"/>
          <w:szCs w:val="24"/>
        </w:rPr>
        <w:t>源，</w:t>
      </w:r>
      <w:r w:rsidRPr="00EA41B3">
        <w:rPr>
          <w:rFonts w:ascii="宋体" w:eastAsia="宋体" w:hAnsi="宋体"/>
          <w:color w:val="000000" w:themeColor="text1"/>
          <w:sz w:val="24"/>
          <w:szCs w:val="24"/>
        </w:rPr>
        <w:t>DDS</w:t>
      </w:r>
      <w:r w:rsidRPr="00EA41B3">
        <w:rPr>
          <w:rFonts w:ascii="宋体" w:eastAsia="宋体" w:hAnsi="宋体"/>
          <w:color w:val="000000" w:themeColor="text1"/>
          <w:sz w:val="24"/>
          <w:szCs w:val="24"/>
        </w:rPr>
        <w:t>降噪更好、切换速度更快、杂散更低</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每个源配置脉冲调制器和滤波器组抑制杂散和谐波</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上</w:t>
      </w:r>
      <w:proofErr w:type="gramStart"/>
      <w:r w:rsidRPr="00EA41B3">
        <w:rPr>
          <w:rFonts w:ascii="宋体" w:eastAsia="宋体" w:hAnsi="宋体"/>
          <w:color w:val="000000" w:themeColor="text1"/>
          <w:sz w:val="24"/>
          <w:szCs w:val="24"/>
        </w:rPr>
        <w:t>图绿框</w:t>
      </w:r>
      <w:proofErr w:type="gramEnd"/>
      <w:r w:rsidRPr="00EA41B3">
        <w:rPr>
          <w:rFonts w:ascii="宋体" w:eastAsia="宋体" w:hAnsi="宋体"/>
          <w:color w:val="000000" w:themeColor="text1"/>
          <w:sz w:val="24"/>
          <w:szCs w:val="24"/>
        </w:rPr>
        <w:t>显示增加合路器，可以输出</w:t>
      </w:r>
      <w:r w:rsidRPr="00EA41B3">
        <w:rPr>
          <w:rFonts w:ascii="宋体" w:eastAsia="宋体" w:hAnsi="宋体"/>
          <w:color w:val="000000" w:themeColor="text1"/>
          <w:sz w:val="24"/>
          <w:szCs w:val="24"/>
        </w:rPr>
        <w:t>1</w:t>
      </w:r>
      <w:r w:rsidRPr="00EA41B3">
        <w:rPr>
          <w:rFonts w:ascii="宋体" w:eastAsia="宋体" w:hAnsi="宋体"/>
          <w:color w:val="000000" w:themeColor="text1"/>
          <w:sz w:val="24"/>
          <w:szCs w:val="24"/>
        </w:rPr>
        <w:t>路或</w:t>
      </w:r>
      <w:r w:rsidRPr="00EA41B3">
        <w:rPr>
          <w:rFonts w:ascii="宋体" w:eastAsia="宋体" w:hAnsi="宋体"/>
          <w:color w:val="000000" w:themeColor="text1"/>
          <w:sz w:val="24"/>
          <w:szCs w:val="24"/>
        </w:rPr>
        <w:t>2</w:t>
      </w:r>
      <w:r w:rsidRPr="00EA41B3">
        <w:rPr>
          <w:rFonts w:ascii="宋体" w:eastAsia="宋体" w:hAnsi="宋体"/>
          <w:color w:val="000000" w:themeColor="text1"/>
          <w:sz w:val="24"/>
          <w:szCs w:val="24"/>
        </w:rPr>
        <w:t>路多音信号，用于交调测试，四端口配置，不管是正向还是反向一次性可以完成测试，不用换来换去，主打一个简</w:t>
      </w:r>
      <w:r w:rsidRPr="00EA41B3">
        <w:rPr>
          <w:rFonts w:ascii="宋体" w:eastAsia="宋体" w:hAnsi="宋体"/>
          <w:color w:val="000000" w:themeColor="text1"/>
          <w:sz w:val="24"/>
          <w:szCs w:val="24"/>
        </w:rPr>
        <w:t>单</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四端口</w:t>
      </w:r>
      <w:r w:rsidRPr="00EA41B3">
        <w:rPr>
          <w:rFonts w:ascii="宋体" w:eastAsia="宋体" w:hAnsi="宋体"/>
          <w:color w:val="000000" w:themeColor="text1"/>
          <w:sz w:val="24"/>
          <w:szCs w:val="24"/>
        </w:rPr>
        <w:t>8</w:t>
      </w:r>
      <w:r w:rsidRPr="00EA41B3">
        <w:rPr>
          <w:rFonts w:ascii="宋体" w:eastAsia="宋体" w:hAnsi="宋体"/>
          <w:color w:val="000000" w:themeColor="text1"/>
          <w:sz w:val="24"/>
          <w:szCs w:val="24"/>
        </w:rPr>
        <w:t>接收机时间同步和相位相参，频率可独立设置</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测量接收机增加可旁路的低噪声放大器：引入低噪声模式、增加动态</w:t>
      </w:r>
      <w:r w:rsidRPr="00EA41B3">
        <w:rPr>
          <w:rFonts w:ascii="宋体" w:eastAsia="宋体" w:hAnsi="宋体"/>
          <w:color w:val="000000" w:themeColor="text1"/>
          <w:sz w:val="24"/>
          <w:szCs w:val="24"/>
        </w:rPr>
        <w:t>15-20dB</w:t>
      </w:r>
      <w:r w:rsidRPr="00EA41B3">
        <w:rPr>
          <w:rFonts w:ascii="宋体" w:eastAsia="宋体" w:hAnsi="宋体"/>
          <w:color w:val="000000" w:themeColor="text1"/>
          <w:sz w:val="24"/>
          <w:szCs w:val="24"/>
        </w:rPr>
        <w:t>、频谱分析</w:t>
      </w:r>
      <w:proofErr w:type="gramStart"/>
      <w:r w:rsidRPr="00EA41B3">
        <w:rPr>
          <w:rFonts w:ascii="宋体" w:eastAsia="宋体" w:hAnsi="宋体"/>
          <w:color w:val="000000" w:themeColor="text1"/>
          <w:sz w:val="24"/>
          <w:szCs w:val="24"/>
        </w:rPr>
        <w:t>模式底噪更低</w:t>
      </w:r>
      <w:proofErr w:type="gramEnd"/>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测量接收机增加滤波器组，频谱更干净，完全可以当作常规的相位噪声分析仪</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中频带宽</w:t>
      </w:r>
      <w:r w:rsidRPr="00EA41B3">
        <w:rPr>
          <w:rFonts w:ascii="宋体" w:eastAsia="宋体" w:hAnsi="宋体"/>
          <w:color w:val="000000" w:themeColor="text1"/>
          <w:sz w:val="24"/>
          <w:szCs w:val="24"/>
        </w:rPr>
        <w:t>IFBW</w:t>
      </w:r>
      <w:r w:rsidRPr="00EA41B3">
        <w:rPr>
          <w:rFonts w:ascii="宋体" w:eastAsia="宋体" w:hAnsi="宋体"/>
          <w:color w:val="000000" w:themeColor="text1"/>
          <w:sz w:val="24"/>
          <w:szCs w:val="24"/>
        </w:rPr>
        <w:t>达</w:t>
      </w:r>
      <w:r w:rsidRPr="00EA41B3">
        <w:rPr>
          <w:rFonts w:ascii="宋体" w:eastAsia="宋体" w:hAnsi="宋体"/>
          <w:color w:val="000000" w:themeColor="text1"/>
          <w:sz w:val="24"/>
          <w:szCs w:val="24"/>
        </w:rPr>
        <w:t>70MHz</w:t>
      </w:r>
      <w:r w:rsidRPr="00EA41B3">
        <w:rPr>
          <w:rFonts w:ascii="宋体" w:eastAsia="宋体" w:hAnsi="宋体"/>
          <w:color w:val="000000" w:themeColor="text1"/>
          <w:sz w:val="24"/>
          <w:szCs w:val="24"/>
        </w:rPr>
        <w:t>，采样率</w:t>
      </w:r>
      <w:r w:rsidRPr="00EA41B3">
        <w:rPr>
          <w:rFonts w:ascii="宋体" w:eastAsia="宋体" w:hAnsi="宋体"/>
          <w:color w:val="000000" w:themeColor="text1"/>
          <w:sz w:val="24"/>
          <w:szCs w:val="24"/>
        </w:rPr>
        <w:t>500MSa/s</w:t>
      </w:r>
      <w:r w:rsidRPr="00EA41B3">
        <w:rPr>
          <w:rFonts w:ascii="宋体" w:eastAsia="宋体" w:hAnsi="宋体"/>
          <w:color w:val="000000" w:themeColor="text1"/>
          <w:sz w:val="24"/>
          <w:szCs w:val="24"/>
        </w:rPr>
        <w:t>，扫描、频谱分析速度更快；能够分析更窄的脉冲，可以达</w:t>
      </w:r>
      <w:r w:rsidRPr="00EA41B3">
        <w:rPr>
          <w:rFonts w:ascii="宋体" w:eastAsia="宋体" w:hAnsi="宋体"/>
          <w:color w:val="000000" w:themeColor="text1"/>
          <w:sz w:val="24"/>
          <w:szCs w:val="24"/>
        </w:rPr>
        <w:t>到</w:t>
      </w:r>
      <w:r w:rsidRPr="00EA41B3">
        <w:rPr>
          <w:rFonts w:ascii="宋体" w:eastAsia="宋体" w:hAnsi="宋体"/>
          <w:color w:val="000000" w:themeColor="text1"/>
          <w:sz w:val="24"/>
          <w:szCs w:val="24"/>
        </w:rPr>
        <w:t>4ns</w:t>
      </w:r>
      <w:r w:rsidRPr="00EA41B3">
        <w:rPr>
          <w:rFonts w:ascii="宋体" w:eastAsia="宋体" w:hAnsi="宋体"/>
          <w:color w:val="000000" w:themeColor="text1"/>
          <w:sz w:val="24"/>
          <w:szCs w:val="24"/>
        </w:rPr>
        <w:t>的分辨率</w:t>
      </w: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（２）</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2025</w:t>
      </w:r>
      <w:r w:rsidR="007C42DD" w:rsidRPr="00EA41B3">
        <w:rPr>
          <w:rFonts w:ascii="宋体" w:eastAsia="宋体" w:hAnsi="宋体"/>
          <w:color w:val="000000" w:themeColor="text1"/>
          <w:sz w:val="24"/>
          <w:szCs w:val="24"/>
        </w:rPr>
        <w:t>年</w:t>
      </w:r>
      <w:proofErr w:type="gramStart"/>
      <w:r w:rsidR="007C42DD" w:rsidRPr="00EA41B3">
        <w:rPr>
          <w:rFonts w:ascii="宋体" w:eastAsia="宋体" w:hAnsi="宋体"/>
          <w:color w:val="000000" w:themeColor="text1"/>
          <w:sz w:val="24"/>
          <w:szCs w:val="24"/>
        </w:rPr>
        <w:t>思仪科技</w:t>
      </w:r>
      <w:proofErr w:type="gramEnd"/>
      <w:r w:rsidR="007C42DD" w:rsidRPr="00EA41B3">
        <w:rPr>
          <w:rFonts w:ascii="宋体" w:eastAsia="宋体" w:hAnsi="宋体"/>
          <w:color w:val="000000" w:themeColor="text1"/>
          <w:sz w:val="24"/>
          <w:szCs w:val="24"/>
        </w:rPr>
        <w:t>把单台矢量网络分析仪实现同轴从</w:t>
      </w:r>
      <w:r w:rsidR="007C42DD" w:rsidRPr="00EA41B3">
        <w:rPr>
          <w:rFonts w:ascii="宋体" w:eastAsia="宋体" w:hAnsi="宋体"/>
          <w:color w:val="000000" w:themeColor="text1"/>
          <w:sz w:val="24"/>
          <w:szCs w:val="24"/>
        </w:rPr>
        <w:t>500Hz</w:t>
      </w:r>
      <w:r w:rsidR="007C42DD" w:rsidRPr="00EA41B3">
        <w:rPr>
          <w:rFonts w:ascii="宋体" w:eastAsia="宋体" w:hAnsi="宋体"/>
          <w:color w:val="000000" w:themeColor="text1"/>
          <w:sz w:val="24"/>
          <w:szCs w:val="24"/>
        </w:rPr>
        <w:t>至</w:t>
      </w:r>
      <w:r w:rsidR="007C42DD" w:rsidRPr="00EA41B3">
        <w:rPr>
          <w:rFonts w:ascii="宋体" w:eastAsia="宋体" w:hAnsi="宋体"/>
          <w:color w:val="000000" w:themeColor="text1"/>
          <w:sz w:val="24"/>
          <w:szCs w:val="24"/>
        </w:rPr>
        <w:t>120GHz</w:t>
      </w:r>
      <w:r w:rsidR="007C42DD" w:rsidRPr="00EA41B3">
        <w:rPr>
          <w:rFonts w:ascii="宋体" w:eastAsia="宋体" w:hAnsi="宋体"/>
          <w:color w:val="000000" w:themeColor="text1"/>
          <w:sz w:val="24"/>
          <w:szCs w:val="24"/>
        </w:rPr>
        <w:t>，不用加底座和扩频模块即可实现更高频率的毫米波测试</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2C3A2835" wp14:editId="4E253605">
            <wp:extent cx="3400425" cy="1457325"/>
            <wp:effectExtent l="0" t="0" r="0" b="0"/>
            <wp:docPr id="20"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rotWithShape="1">
                    <a:blip r:embed="rId11"/>
                    <a:srcRect/>
                    <a:stretch/>
                  </pic:blipFill>
                  <pic:spPr>
                    <a:xfrm rot="21600000">
                      <a:off x="0" y="0"/>
                      <a:ext cx="3400888" cy="1457524"/>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频率范围</w:t>
      </w:r>
      <w:r w:rsidRPr="00EA41B3">
        <w:rPr>
          <w:rFonts w:ascii="宋体" w:eastAsia="宋体" w:hAnsi="宋体"/>
          <w:color w:val="000000" w:themeColor="text1"/>
          <w:sz w:val="24"/>
          <w:szCs w:val="24"/>
        </w:rPr>
        <w:t>500Hz</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120GHz</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谐波抑制</w:t>
      </w:r>
      <w:r w:rsidRPr="00EA41B3">
        <w:rPr>
          <w:rFonts w:ascii="宋体" w:eastAsia="宋体" w:hAnsi="宋体"/>
          <w:color w:val="000000" w:themeColor="text1"/>
          <w:sz w:val="24"/>
          <w:szCs w:val="24"/>
        </w:rPr>
        <w:t>-60dBc@20GHz</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系统动态范围</w:t>
      </w:r>
      <w:r w:rsidRPr="00EA41B3">
        <w:rPr>
          <w:rFonts w:ascii="宋体" w:eastAsia="宋体" w:hAnsi="宋体"/>
          <w:color w:val="000000" w:themeColor="text1"/>
          <w:sz w:val="24"/>
          <w:szCs w:val="24"/>
        </w:rPr>
        <w:t>131dB@20GHz</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系统迹线噪声（</w:t>
      </w:r>
      <w:r w:rsidRPr="00EA41B3">
        <w:rPr>
          <w:rFonts w:ascii="宋体" w:eastAsia="宋体" w:hAnsi="宋体"/>
          <w:color w:val="000000" w:themeColor="text1"/>
          <w:sz w:val="24"/>
          <w:szCs w:val="24"/>
        </w:rPr>
        <w:t>IFBW:1kHz</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0.002dB@10GHz</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反射跟踪</w:t>
      </w:r>
      <w:r w:rsidRPr="00EA41B3">
        <w:rPr>
          <w:rFonts w:ascii="宋体" w:eastAsia="宋体" w:hAnsi="宋体"/>
          <w:color w:val="000000" w:themeColor="text1"/>
          <w:sz w:val="24"/>
          <w:szCs w:val="24"/>
        </w:rPr>
        <w:t xml:space="preserve">  ±0.01dB@10GHz</w:t>
      </w: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（３）</w:t>
      </w:r>
      <w:r w:rsidR="007C42DD" w:rsidRPr="00EA41B3">
        <w:rPr>
          <w:rFonts w:ascii="宋体" w:eastAsia="宋体" w:hAnsi="宋体"/>
          <w:color w:val="000000" w:themeColor="text1"/>
          <w:sz w:val="24"/>
          <w:szCs w:val="24"/>
        </w:rPr>
        <w:t>、矢量网络分析仪</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底座</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扩频模块实现从起始频率至</w:t>
      </w:r>
      <w:r w:rsidR="007C42DD" w:rsidRPr="00EA41B3">
        <w:rPr>
          <w:rFonts w:ascii="宋体" w:eastAsia="宋体" w:hAnsi="宋体"/>
          <w:color w:val="000000" w:themeColor="text1"/>
          <w:sz w:val="24"/>
          <w:szCs w:val="24"/>
        </w:rPr>
        <w:t>200GHz</w:t>
      </w:r>
      <w:r w:rsidR="007C42DD" w:rsidRPr="00EA41B3">
        <w:rPr>
          <w:rFonts w:ascii="宋体" w:eastAsia="宋体" w:hAnsi="宋体"/>
          <w:color w:val="000000" w:themeColor="text1"/>
          <w:sz w:val="24"/>
          <w:szCs w:val="24"/>
        </w:rPr>
        <w:t>以上，应对高速互连浪潮下，</w:t>
      </w:r>
      <w:r w:rsidR="007C42DD" w:rsidRPr="00EA41B3">
        <w:rPr>
          <w:rFonts w:ascii="宋体" w:eastAsia="宋体" w:hAnsi="宋体"/>
          <w:color w:val="000000" w:themeColor="text1"/>
          <w:sz w:val="24"/>
          <w:szCs w:val="24"/>
        </w:rPr>
        <w:t>PCB</w:t>
      </w:r>
      <w:r w:rsidR="007C42DD" w:rsidRPr="00EA41B3">
        <w:rPr>
          <w:rFonts w:ascii="宋体" w:eastAsia="宋体" w:hAnsi="宋体"/>
          <w:color w:val="000000" w:themeColor="text1"/>
          <w:sz w:val="24"/>
          <w:szCs w:val="24"/>
        </w:rPr>
        <w:t>、连接器、半导体器件等测试需求</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2026</w:t>
      </w:r>
      <w:r w:rsidRPr="00EA41B3">
        <w:rPr>
          <w:rFonts w:ascii="宋体" w:eastAsia="宋体" w:hAnsi="宋体"/>
          <w:color w:val="000000" w:themeColor="text1"/>
          <w:sz w:val="24"/>
          <w:szCs w:val="24"/>
        </w:rPr>
        <w:t>年</w:t>
      </w:r>
      <w:r w:rsidRPr="00EA41B3">
        <w:rPr>
          <w:rFonts w:ascii="宋体" w:eastAsia="宋体" w:hAnsi="宋体"/>
          <w:color w:val="000000" w:themeColor="text1"/>
          <w:sz w:val="24"/>
          <w:szCs w:val="24"/>
        </w:rPr>
        <w:t>2</w:t>
      </w:r>
      <w:r w:rsidRPr="00EA41B3">
        <w:rPr>
          <w:rFonts w:ascii="宋体" w:eastAsia="宋体" w:hAnsi="宋体"/>
          <w:color w:val="000000" w:themeColor="text1"/>
          <w:sz w:val="24"/>
          <w:szCs w:val="24"/>
        </w:rPr>
        <w:t>月是</w:t>
      </w:r>
      <w:proofErr w:type="gramStart"/>
      <w:r w:rsidRPr="00EA41B3">
        <w:rPr>
          <w:rFonts w:ascii="宋体" w:eastAsia="宋体" w:hAnsi="宋体"/>
          <w:color w:val="000000" w:themeColor="text1"/>
          <w:sz w:val="24"/>
          <w:szCs w:val="24"/>
        </w:rPr>
        <w:t>德科技</w:t>
      </w:r>
      <w:proofErr w:type="gramEnd"/>
      <w:r w:rsidRPr="00EA41B3">
        <w:rPr>
          <w:rFonts w:ascii="宋体" w:eastAsia="宋体" w:hAnsi="宋体"/>
          <w:color w:val="000000" w:themeColor="text1"/>
          <w:sz w:val="24"/>
          <w:szCs w:val="24"/>
        </w:rPr>
        <w:t>实现</w:t>
      </w:r>
      <w:r w:rsidRPr="00EA41B3">
        <w:rPr>
          <w:rFonts w:ascii="宋体" w:eastAsia="宋体" w:hAnsi="宋体"/>
          <w:color w:val="000000" w:themeColor="text1"/>
          <w:sz w:val="24"/>
          <w:szCs w:val="24"/>
        </w:rPr>
        <w:t>NA530xA</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100kHz ~ 170/250GHz</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 xml:space="preserve">0.5mm </w:t>
      </w:r>
      <w:r w:rsidRPr="00EA41B3">
        <w:rPr>
          <w:rFonts w:ascii="宋体" w:eastAsia="宋体" w:hAnsi="宋体"/>
          <w:color w:val="000000" w:themeColor="text1"/>
          <w:sz w:val="24"/>
          <w:szCs w:val="24"/>
        </w:rPr>
        <w:t>同轴）</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4152884B" wp14:editId="164382D6">
            <wp:extent cx="3486150" cy="1333500"/>
            <wp:effectExtent l="0" t="0" r="0" b="0"/>
            <wp:docPr id="23"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rotWithShape="1">
                    <a:blip r:embed="rId12"/>
                    <a:srcRect/>
                    <a:stretch/>
                  </pic:blipFill>
                  <pic:spPr>
                    <a:xfrm rot="21600000">
                      <a:off x="0" y="0"/>
                      <a:ext cx="3490097" cy="1335010"/>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2026</w:t>
      </w:r>
      <w:r w:rsidRPr="00EA41B3">
        <w:rPr>
          <w:rFonts w:ascii="宋体" w:eastAsia="宋体" w:hAnsi="宋体"/>
          <w:color w:val="000000" w:themeColor="text1"/>
          <w:sz w:val="24"/>
          <w:szCs w:val="24"/>
        </w:rPr>
        <w:t>年</w:t>
      </w:r>
      <w:r w:rsidRPr="00EA41B3">
        <w:rPr>
          <w:rFonts w:ascii="宋体" w:eastAsia="宋体" w:hAnsi="宋体"/>
          <w:color w:val="000000" w:themeColor="text1"/>
          <w:sz w:val="24"/>
          <w:szCs w:val="24"/>
        </w:rPr>
        <w:t>6</w:t>
      </w:r>
      <w:r w:rsidRPr="00EA41B3">
        <w:rPr>
          <w:rFonts w:ascii="宋体" w:eastAsia="宋体" w:hAnsi="宋体"/>
          <w:color w:val="000000" w:themeColor="text1"/>
          <w:sz w:val="24"/>
          <w:szCs w:val="24"/>
        </w:rPr>
        <w:t>月安立</w:t>
      </w:r>
      <w:r w:rsidRPr="00EA41B3">
        <w:rPr>
          <w:rFonts w:ascii="宋体" w:eastAsia="宋体" w:hAnsi="宋体"/>
          <w:color w:val="000000" w:themeColor="text1"/>
          <w:sz w:val="24"/>
          <w:szCs w:val="24"/>
        </w:rPr>
        <w:t xml:space="preserve"> ME7838 </w:t>
      </w:r>
      <w:r w:rsidRPr="00EA41B3">
        <w:rPr>
          <w:rFonts w:ascii="宋体" w:eastAsia="宋体" w:hAnsi="宋体"/>
          <w:color w:val="000000" w:themeColor="text1"/>
          <w:sz w:val="24"/>
          <w:szCs w:val="24"/>
        </w:rPr>
        <w:t>系列实现</w:t>
      </w:r>
      <w:r w:rsidRPr="00EA41B3">
        <w:rPr>
          <w:rFonts w:ascii="宋体" w:eastAsia="宋体" w:hAnsi="宋体"/>
          <w:color w:val="000000" w:themeColor="text1"/>
          <w:sz w:val="24"/>
          <w:szCs w:val="24"/>
        </w:rPr>
        <w:t>70kHz ~ 226GHz</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 xml:space="preserve">0.6mm </w:t>
      </w:r>
      <w:r w:rsidRPr="00EA41B3">
        <w:rPr>
          <w:rFonts w:ascii="宋体" w:eastAsia="宋体" w:hAnsi="宋体"/>
          <w:color w:val="000000" w:themeColor="text1"/>
          <w:sz w:val="24"/>
          <w:szCs w:val="24"/>
        </w:rPr>
        <w:t>同轴</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22F10C66" wp14:editId="14756220">
            <wp:extent cx="4000500" cy="2952750"/>
            <wp:effectExtent l="0" t="0" r="0" b="0"/>
            <wp:docPr id="26"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rotWithShape="1">
                    <a:blip r:embed="rId13"/>
                    <a:srcRect/>
                    <a:stretch/>
                  </pic:blipFill>
                  <pic:spPr>
                    <a:xfrm rot="21600000">
                      <a:off x="0" y="0"/>
                      <a:ext cx="4000500" cy="2952750"/>
                    </a:xfrm>
                    <a:prstGeom prst="rect">
                      <a:avLst/>
                    </a:prstGeom>
                  </pic:spPr>
                </pic:pic>
              </a:graphicData>
            </a:graphic>
          </wp:inline>
        </w:drawing>
      </w:r>
    </w:p>
    <w:p w:rsidR="00F2789D" w:rsidRPr="00EA41B3" w:rsidRDefault="00284795"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３</w:t>
      </w:r>
      <w:r w:rsidR="007C42DD" w:rsidRPr="00EA41B3">
        <w:rPr>
          <w:rFonts w:ascii="宋体" w:eastAsia="宋体" w:hAnsi="宋体"/>
          <w:b/>
          <w:color w:val="000000" w:themeColor="text1"/>
          <w:sz w:val="24"/>
          <w:szCs w:val="24"/>
        </w:rPr>
        <w:t xml:space="preserve">. </w:t>
      </w:r>
      <w:r w:rsidR="007C42DD" w:rsidRPr="00EA41B3">
        <w:rPr>
          <w:rFonts w:ascii="宋体" w:eastAsia="宋体" w:hAnsi="宋体"/>
          <w:b/>
          <w:color w:val="000000" w:themeColor="text1"/>
          <w:sz w:val="24"/>
          <w:szCs w:val="24"/>
        </w:rPr>
        <w:t>矢量信号发生器</w:t>
      </w:r>
      <w:r w:rsidR="007C42DD" w:rsidRPr="00EA41B3">
        <w:rPr>
          <w:rFonts w:ascii="宋体" w:eastAsia="宋体" w:hAnsi="宋体"/>
          <w:b/>
          <w:color w:val="000000" w:themeColor="text1"/>
          <w:sz w:val="24"/>
          <w:szCs w:val="24"/>
        </w:rPr>
        <w:t>/</w:t>
      </w:r>
      <w:r w:rsidR="007C42DD" w:rsidRPr="00EA41B3">
        <w:rPr>
          <w:rFonts w:ascii="宋体" w:eastAsia="宋体" w:hAnsi="宋体"/>
          <w:b/>
          <w:color w:val="000000" w:themeColor="text1"/>
          <w:sz w:val="24"/>
          <w:szCs w:val="24"/>
        </w:rPr>
        <w:t>模拟信号发生器</w:t>
      </w: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（１）</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2025</w:t>
      </w:r>
      <w:r w:rsidR="007C42DD" w:rsidRPr="00EA41B3">
        <w:rPr>
          <w:rFonts w:ascii="宋体" w:eastAsia="宋体" w:hAnsi="宋体"/>
          <w:color w:val="000000" w:themeColor="text1"/>
          <w:sz w:val="24"/>
          <w:szCs w:val="24"/>
        </w:rPr>
        <w:t>年</w:t>
      </w:r>
      <w:r w:rsidR="007C42DD" w:rsidRPr="00EA41B3">
        <w:rPr>
          <w:rFonts w:ascii="宋体" w:eastAsia="宋体" w:hAnsi="宋体"/>
          <w:color w:val="000000" w:themeColor="text1"/>
          <w:sz w:val="24"/>
          <w:szCs w:val="24"/>
        </w:rPr>
        <w:t>10</w:t>
      </w:r>
      <w:r w:rsidR="007C42DD" w:rsidRPr="00EA41B3">
        <w:rPr>
          <w:rFonts w:ascii="宋体" w:eastAsia="宋体" w:hAnsi="宋体"/>
          <w:color w:val="000000" w:themeColor="text1"/>
          <w:sz w:val="24"/>
          <w:szCs w:val="24"/>
        </w:rPr>
        <w:t>月众人瞩目的国产仪器厂商万里眼不但推出国产首台</w:t>
      </w:r>
      <w:r w:rsidR="007C42DD" w:rsidRPr="00EA41B3">
        <w:rPr>
          <w:rFonts w:ascii="宋体" w:eastAsia="宋体" w:hAnsi="宋体"/>
          <w:color w:val="000000" w:themeColor="text1"/>
          <w:sz w:val="24"/>
          <w:szCs w:val="24"/>
        </w:rPr>
        <w:t>90GHz</w:t>
      </w:r>
      <w:r w:rsidR="007C42DD" w:rsidRPr="00EA41B3">
        <w:rPr>
          <w:rFonts w:ascii="宋体" w:eastAsia="宋体" w:hAnsi="宋体"/>
          <w:color w:val="000000" w:themeColor="text1"/>
          <w:sz w:val="24"/>
          <w:szCs w:val="24"/>
        </w:rPr>
        <w:t>实时示波器，还有一款全球最大的带宽的矢量信号发生器，</w:t>
      </w:r>
      <w:r w:rsidR="007C42DD" w:rsidRPr="00EA41B3">
        <w:rPr>
          <w:rFonts w:ascii="宋体" w:eastAsia="宋体" w:hAnsi="宋体"/>
          <w:color w:val="000000" w:themeColor="text1"/>
          <w:sz w:val="24"/>
          <w:szCs w:val="24"/>
        </w:rPr>
        <w:t>5GHz</w:t>
      </w:r>
      <w:r w:rsidR="007C42DD" w:rsidRPr="00EA41B3">
        <w:rPr>
          <w:rFonts w:ascii="宋体" w:eastAsia="宋体" w:hAnsi="宋体"/>
          <w:color w:val="000000" w:themeColor="text1"/>
          <w:sz w:val="24"/>
          <w:szCs w:val="24"/>
        </w:rPr>
        <w:t>内部调制带宽，至今还是仅此一家</w:t>
      </w:r>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6CD1912A" wp14:editId="3EBAFA1C">
            <wp:extent cx="3867150" cy="904875"/>
            <wp:effectExtent l="0" t="0" r="0" b="0"/>
            <wp:docPr id="29"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rotWithShape="1">
                    <a:blip r:embed="rId14"/>
                    <a:srcRect/>
                    <a:stretch/>
                  </pic:blipFill>
                  <pic:spPr>
                    <a:xfrm rot="21600000">
                      <a:off x="0" y="0"/>
                      <a:ext cx="3869234" cy="905363"/>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频率范围：</w:t>
      </w:r>
      <w:r w:rsidRPr="00EA41B3">
        <w:rPr>
          <w:rFonts w:ascii="宋体" w:eastAsia="宋体" w:hAnsi="宋体"/>
          <w:color w:val="000000" w:themeColor="text1"/>
          <w:sz w:val="24"/>
          <w:szCs w:val="24"/>
        </w:rPr>
        <w:t>6 kHz ~ 110 GHz</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最大调制带宽：</w:t>
      </w:r>
      <w:r w:rsidRPr="00EA41B3">
        <w:rPr>
          <w:rFonts w:ascii="宋体" w:eastAsia="宋体" w:hAnsi="宋体"/>
          <w:color w:val="000000" w:themeColor="text1"/>
          <w:sz w:val="24"/>
          <w:szCs w:val="24"/>
        </w:rPr>
        <w:t>5 GHz</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相位噪声：</w:t>
      </w:r>
      <w:r w:rsidRPr="00EA41B3">
        <w:rPr>
          <w:rFonts w:ascii="宋体" w:eastAsia="宋体" w:hAnsi="宋体"/>
          <w:color w:val="000000" w:themeColor="text1"/>
          <w:sz w:val="24"/>
          <w:szCs w:val="24"/>
        </w:rPr>
        <w:t xml:space="preserve">&lt; </w:t>
      </w:r>
      <w:proofErr w:type="gramStart"/>
      <w:r w:rsidRPr="00EA41B3">
        <w:rPr>
          <w:rFonts w:ascii="宋体" w:eastAsia="宋体" w:hAnsi="宋体"/>
          <w:color w:val="000000" w:themeColor="text1"/>
          <w:sz w:val="24"/>
          <w:szCs w:val="24"/>
        </w:rPr>
        <w:t xml:space="preserve">-145 </w:t>
      </w:r>
      <w:proofErr w:type="spellStart"/>
      <w:r w:rsidRPr="00EA41B3">
        <w:rPr>
          <w:rFonts w:ascii="宋体" w:eastAsia="宋体" w:hAnsi="宋体"/>
          <w:color w:val="000000" w:themeColor="text1"/>
          <w:sz w:val="24"/>
          <w:szCs w:val="24"/>
        </w:rPr>
        <w:t>dBc</w:t>
      </w:r>
      <w:proofErr w:type="spellEnd"/>
      <w:r w:rsidRPr="00EA41B3">
        <w:rPr>
          <w:rFonts w:ascii="宋体" w:eastAsia="宋体" w:hAnsi="宋体"/>
          <w:color w:val="000000" w:themeColor="text1"/>
          <w:sz w:val="24"/>
          <w:szCs w:val="24"/>
        </w:rPr>
        <w:t>/Hz</w:t>
      </w:r>
      <w:r w:rsidRPr="00EA41B3">
        <w:rPr>
          <w:rFonts w:ascii="宋体" w:eastAsia="宋体" w:hAnsi="宋体"/>
          <w:color w:val="000000" w:themeColor="text1"/>
          <w:sz w:val="24"/>
          <w:szCs w:val="24"/>
        </w:rPr>
        <w:t xml:space="preserve"> @ 1 GHz</w:t>
      </w:r>
      <w:proofErr w:type="gramEnd"/>
      <w:r w:rsidRPr="00EA41B3">
        <w:rPr>
          <w:rFonts w:ascii="宋体" w:eastAsia="宋体" w:hAnsi="宋体"/>
          <w:color w:val="000000" w:themeColor="text1"/>
          <w:sz w:val="24"/>
          <w:szCs w:val="24"/>
        </w:rPr>
        <w:t xml:space="preserve"> offset 10 kHz</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误差矢量幅度（</w:t>
      </w:r>
      <w:r w:rsidRPr="00EA41B3">
        <w:rPr>
          <w:rFonts w:ascii="宋体" w:eastAsia="宋体" w:hAnsi="宋体"/>
          <w:color w:val="000000" w:themeColor="text1"/>
          <w:sz w:val="24"/>
          <w:szCs w:val="24"/>
        </w:rPr>
        <w:t>EVM</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&lt; 0.4 % @ 100 M</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5G NR FR1</w:t>
      </w:r>
      <w:r w:rsidRPr="00EA41B3">
        <w:rPr>
          <w:rFonts w:ascii="宋体" w:eastAsia="宋体" w:hAnsi="宋体"/>
          <w:color w:val="000000" w:themeColor="text1"/>
          <w:sz w:val="24"/>
          <w:szCs w:val="24"/>
        </w:rPr>
        <w:t>）</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功率精度：</w:t>
      </w:r>
      <w:proofErr w:type="gramStart"/>
      <w:r w:rsidRPr="00EA41B3">
        <w:rPr>
          <w:rFonts w:ascii="宋体" w:eastAsia="宋体" w:hAnsi="宋体"/>
          <w:color w:val="000000" w:themeColor="text1"/>
          <w:sz w:val="24"/>
          <w:szCs w:val="24"/>
        </w:rPr>
        <w:t>±(</w:t>
      </w:r>
      <w:proofErr w:type="gramEnd"/>
      <w:r w:rsidRPr="00EA41B3">
        <w:rPr>
          <w:rFonts w:ascii="宋体" w:eastAsia="宋体" w:hAnsi="宋体"/>
          <w:color w:val="000000" w:themeColor="text1"/>
          <w:sz w:val="24"/>
          <w:szCs w:val="24"/>
        </w:rPr>
        <w:t>0.5 ~ 2.0) dB</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最大输出功率：</w:t>
      </w:r>
      <w:r w:rsidRPr="00EA41B3">
        <w:rPr>
          <w:rFonts w:ascii="宋体" w:eastAsia="宋体" w:hAnsi="宋体"/>
          <w:color w:val="000000" w:themeColor="text1"/>
          <w:sz w:val="24"/>
          <w:szCs w:val="24"/>
        </w:rPr>
        <w:t xml:space="preserve">≥ 21 </w:t>
      </w:r>
      <w:proofErr w:type="spellStart"/>
      <w:r w:rsidRPr="00EA41B3">
        <w:rPr>
          <w:rFonts w:ascii="宋体" w:eastAsia="宋体" w:hAnsi="宋体"/>
          <w:color w:val="000000" w:themeColor="text1"/>
          <w:sz w:val="24"/>
          <w:szCs w:val="24"/>
        </w:rPr>
        <w:t>dBm</w:t>
      </w:r>
      <w:proofErr w:type="spellEnd"/>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（２）</w:t>
      </w:r>
      <w:r w:rsidR="007C42DD" w:rsidRPr="00EA41B3">
        <w:rPr>
          <w:rFonts w:ascii="宋体" w:eastAsia="宋体" w:hAnsi="宋体"/>
          <w:color w:val="000000" w:themeColor="text1"/>
          <w:sz w:val="24"/>
          <w:szCs w:val="24"/>
        </w:rPr>
        <w:t>、是</w:t>
      </w:r>
      <w:proofErr w:type="gramStart"/>
      <w:r w:rsidR="007C42DD" w:rsidRPr="00EA41B3">
        <w:rPr>
          <w:rFonts w:ascii="宋体" w:eastAsia="宋体" w:hAnsi="宋体"/>
          <w:color w:val="000000" w:themeColor="text1"/>
          <w:sz w:val="24"/>
          <w:szCs w:val="24"/>
        </w:rPr>
        <w:t>德科技</w:t>
      </w:r>
      <w:proofErr w:type="gramEnd"/>
      <w:r w:rsidR="007C42DD" w:rsidRPr="00EA41B3">
        <w:rPr>
          <w:rFonts w:ascii="宋体" w:eastAsia="宋体" w:hAnsi="宋体"/>
          <w:color w:val="000000" w:themeColor="text1"/>
          <w:sz w:val="24"/>
          <w:szCs w:val="24"/>
        </w:rPr>
        <w:t>在</w:t>
      </w:r>
      <w:r w:rsidR="007C42DD" w:rsidRPr="00EA41B3">
        <w:rPr>
          <w:rFonts w:ascii="宋体" w:eastAsia="宋体" w:hAnsi="宋体"/>
          <w:color w:val="000000" w:themeColor="text1"/>
          <w:sz w:val="24"/>
          <w:szCs w:val="24"/>
        </w:rPr>
        <w:t>2026</w:t>
      </w:r>
      <w:r w:rsidR="007C42DD" w:rsidRPr="00EA41B3">
        <w:rPr>
          <w:rFonts w:ascii="宋体" w:eastAsia="宋体" w:hAnsi="宋体"/>
          <w:color w:val="000000" w:themeColor="text1"/>
          <w:sz w:val="24"/>
          <w:szCs w:val="24"/>
        </w:rPr>
        <w:t>年</w:t>
      </w:r>
      <w:proofErr w:type="spellStart"/>
      <w:r w:rsidR="007C42DD" w:rsidRPr="00EA41B3">
        <w:rPr>
          <w:rFonts w:ascii="宋体" w:eastAsia="宋体" w:hAnsi="宋体"/>
          <w:color w:val="000000" w:themeColor="text1"/>
          <w:sz w:val="24"/>
          <w:szCs w:val="24"/>
        </w:rPr>
        <w:t>keysight</w:t>
      </w:r>
      <w:proofErr w:type="spellEnd"/>
      <w:r w:rsidR="007C42DD" w:rsidRPr="00EA41B3">
        <w:rPr>
          <w:rFonts w:ascii="宋体" w:eastAsia="宋体" w:hAnsi="宋体"/>
          <w:color w:val="000000" w:themeColor="text1"/>
          <w:sz w:val="24"/>
          <w:szCs w:val="24"/>
        </w:rPr>
        <w:t xml:space="preserve"> world</w:t>
      </w:r>
      <w:r w:rsidR="007C42DD" w:rsidRPr="00EA41B3">
        <w:rPr>
          <w:rFonts w:ascii="宋体" w:eastAsia="宋体" w:hAnsi="宋体"/>
          <w:color w:val="000000" w:themeColor="text1"/>
          <w:sz w:val="24"/>
          <w:szCs w:val="24"/>
        </w:rPr>
        <w:t>大会上预告</w:t>
      </w:r>
      <w:r w:rsidR="007C42DD" w:rsidRPr="00EA41B3">
        <w:rPr>
          <w:rFonts w:ascii="宋体" w:eastAsia="宋体" w:hAnsi="宋体"/>
          <w:color w:val="000000" w:themeColor="text1"/>
          <w:sz w:val="24"/>
          <w:szCs w:val="24"/>
        </w:rPr>
        <w:t>2026</w:t>
      </w:r>
      <w:r w:rsidR="007C42DD" w:rsidRPr="00EA41B3">
        <w:rPr>
          <w:rFonts w:ascii="宋体" w:eastAsia="宋体" w:hAnsi="宋体"/>
          <w:color w:val="000000" w:themeColor="text1"/>
          <w:sz w:val="24"/>
          <w:szCs w:val="24"/>
        </w:rPr>
        <w:t>年年</w:t>
      </w:r>
      <w:proofErr w:type="gramStart"/>
      <w:r w:rsidR="007C42DD" w:rsidRPr="00EA41B3">
        <w:rPr>
          <w:rFonts w:ascii="宋体" w:eastAsia="宋体" w:hAnsi="宋体"/>
          <w:color w:val="000000" w:themeColor="text1"/>
          <w:sz w:val="24"/>
          <w:szCs w:val="24"/>
        </w:rPr>
        <w:t>底即将</w:t>
      </w:r>
      <w:proofErr w:type="gramEnd"/>
      <w:r w:rsidR="007C42DD" w:rsidRPr="00EA41B3">
        <w:rPr>
          <w:rFonts w:ascii="宋体" w:eastAsia="宋体" w:hAnsi="宋体"/>
          <w:color w:val="000000" w:themeColor="text1"/>
          <w:sz w:val="24"/>
          <w:szCs w:val="24"/>
        </w:rPr>
        <w:t>推出新架构的信号源</w:t>
      </w:r>
    </w:p>
    <w:p w:rsidR="00F2789D" w:rsidRPr="00EA41B3" w:rsidRDefault="00284795" w:rsidP="00EA41B3">
      <w:pPr>
        <w:spacing w:before="0" w:after="0" w:line="360" w:lineRule="auto"/>
        <w:ind w:firstLineChars="200" w:firstLine="482"/>
        <w:rPr>
          <w:rFonts w:ascii="宋体" w:eastAsia="宋体" w:hAnsi="宋体"/>
          <w:color w:val="000000" w:themeColor="text1"/>
          <w:sz w:val="24"/>
          <w:szCs w:val="24"/>
        </w:rPr>
      </w:pPr>
      <w:r w:rsidRPr="00EA41B3">
        <w:rPr>
          <w:rFonts w:ascii="宋体" w:eastAsia="宋体" w:hAnsi="宋体" w:hint="eastAsia"/>
          <w:b/>
          <w:color w:val="000000" w:themeColor="text1"/>
          <w:sz w:val="24"/>
          <w:szCs w:val="24"/>
        </w:rPr>
        <w:t>二、</w:t>
      </w:r>
      <w:r w:rsidR="007C42DD" w:rsidRPr="00EA41B3">
        <w:rPr>
          <w:rFonts w:ascii="宋体" w:eastAsia="宋体" w:hAnsi="宋体"/>
          <w:b/>
          <w:color w:val="000000" w:themeColor="text1"/>
          <w:sz w:val="24"/>
          <w:szCs w:val="24"/>
        </w:rPr>
        <w:t>示波器</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示波器的升级主线高度贴合高速互连、高速芯片、</w:t>
      </w:r>
      <w:proofErr w:type="spellStart"/>
      <w:r w:rsidRPr="00EA41B3">
        <w:rPr>
          <w:rFonts w:ascii="宋体" w:eastAsia="宋体" w:hAnsi="宋体"/>
          <w:color w:val="000000" w:themeColor="text1"/>
          <w:sz w:val="24"/>
          <w:szCs w:val="24"/>
        </w:rPr>
        <w:t>Serdes</w:t>
      </w:r>
      <w:proofErr w:type="spellEnd"/>
      <w:r w:rsidRPr="00EA41B3">
        <w:rPr>
          <w:rFonts w:ascii="宋体" w:eastAsia="宋体" w:hAnsi="宋体"/>
          <w:color w:val="000000" w:themeColor="text1"/>
          <w:sz w:val="24"/>
          <w:szCs w:val="24"/>
        </w:rPr>
        <w:t>等迭代节奏，更大带宽、更低噪声的测试需求日益迫切。从旗舰级平台到国产中高端产品，均在带宽、分辨率、协议测试速度与架构层面实现代际提升</w:t>
      </w:r>
      <w:r w:rsidRPr="00EA41B3">
        <w:rPr>
          <w:rFonts w:ascii="宋体" w:eastAsia="宋体" w:hAnsi="宋体"/>
          <w:color w:val="000000" w:themeColor="text1"/>
          <w:sz w:val="24"/>
          <w:szCs w:val="24"/>
        </w:rPr>
        <w:t>。</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702EDCD4" wp14:editId="50DAA8D3">
            <wp:extent cx="3590925" cy="1257300"/>
            <wp:effectExtent l="0" t="0" r="0" b="0"/>
            <wp:docPr id="32" name="picture" descr="descript"/>
            <wp:cNvGraphicFramePr/>
            <a:graphic xmlns:a="http://schemas.openxmlformats.org/drawingml/2006/main">
              <a:graphicData uri="http://schemas.openxmlformats.org/drawingml/2006/picture">
                <pic:pic xmlns:pic="http://schemas.openxmlformats.org/drawingml/2006/picture">
                  <pic:nvPicPr>
                    <pic:cNvPr id="33" name="picture" descr="descript"/>
                    <pic:cNvPicPr/>
                  </pic:nvPicPr>
                  <pic:blipFill rotWithShape="1">
                    <a:blip r:embed="rId15"/>
                    <a:srcRect/>
                    <a:stretch/>
                  </pic:blipFill>
                  <pic:spPr>
                    <a:xfrm rot="21600000">
                      <a:off x="0" y="0"/>
                      <a:ext cx="3590036" cy="1256989"/>
                    </a:xfrm>
                    <a:prstGeom prst="rect">
                      <a:avLst/>
                    </a:prstGeom>
                  </pic:spPr>
                </pic:pic>
              </a:graphicData>
            </a:graphic>
          </wp:inline>
        </w:drawing>
      </w:r>
    </w:p>
    <w:p w:rsidR="00F2789D" w:rsidRPr="00EA41B3" w:rsidRDefault="00284795"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（１）</w:t>
      </w:r>
      <w:r w:rsidR="007C42DD" w:rsidRPr="00EA41B3">
        <w:rPr>
          <w:rFonts w:ascii="宋体" w:eastAsia="宋体" w:hAnsi="宋体"/>
          <w:b/>
          <w:color w:val="000000" w:themeColor="text1"/>
          <w:sz w:val="24"/>
          <w:szCs w:val="24"/>
        </w:rPr>
        <w:t xml:space="preserve">. </w:t>
      </w:r>
      <w:r w:rsidR="007C42DD" w:rsidRPr="00EA41B3">
        <w:rPr>
          <w:rFonts w:ascii="宋体" w:eastAsia="宋体" w:hAnsi="宋体"/>
          <w:b/>
          <w:color w:val="000000" w:themeColor="text1"/>
          <w:sz w:val="24"/>
          <w:szCs w:val="24"/>
        </w:rPr>
        <w:t>是</w:t>
      </w:r>
      <w:proofErr w:type="gramStart"/>
      <w:r w:rsidR="007C42DD" w:rsidRPr="00EA41B3">
        <w:rPr>
          <w:rFonts w:ascii="宋体" w:eastAsia="宋体" w:hAnsi="宋体"/>
          <w:b/>
          <w:color w:val="000000" w:themeColor="text1"/>
          <w:sz w:val="24"/>
          <w:szCs w:val="24"/>
        </w:rPr>
        <w:t>德科技</w:t>
      </w:r>
      <w:proofErr w:type="gramEnd"/>
      <w:r w:rsidR="007C42DD" w:rsidRPr="00EA41B3">
        <w:rPr>
          <w:rFonts w:ascii="宋体" w:eastAsia="宋体" w:hAnsi="宋体"/>
          <w:b/>
          <w:color w:val="000000" w:themeColor="text1"/>
          <w:sz w:val="24"/>
          <w:szCs w:val="24"/>
        </w:rPr>
        <w:t>XR8</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2026</w:t>
      </w:r>
      <w:r w:rsidRPr="00EA41B3">
        <w:rPr>
          <w:rFonts w:ascii="宋体" w:eastAsia="宋体" w:hAnsi="宋体"/>
          <w:color w:val="000000" w:themeColor="text1"/>
          <w:sz w:val="24"/>
          <w:szCs w:val="24"/>
        </w:rPr>
        <w:t>年</w:t>
      </w:r>
      <w:r w:rsidRPr="00EA41B3">
        <w:rPr>
          <w:rFonts w:ascii="宋体" w:eastAsia="宋体" w:hAnsi="宋体"/>
          <w:color w:val="000000" w:themeColor="text1"/>
          <w:sz w:val="24"/>
          <w:szCs w:val="24"/>
        </w:rPr>
        <w:t>3</w:t>
      </w:r>
      <w:r w:rsidRPr="00EA41B3">
        <w:rPr>
          <w:rFonts w:ascii="宋体" w:eastAsia="宋体" w:hAnsi="宋体"/>
          <w:color w:val="000000" w:themeColor="text1"/>
          <w:sz w:val="24"/>
          <w:szCs w:val="24"/>
        </w:rPr>
        <w:t>月是</w:t>
      </w:r>
      <w:proofErr w:type="gramStart"/>
      <w:r w:rsidRPr="00EA41B3">
        <w:rPr>
          <w:rFonts w:ascii="宋体" w:eastAsia="宋体" w:hAnsi="宋体"/>
          <w:color w:val="000000" w:themeColor="text1"/>
          <w:sz w:val="24"/>
          <w:szCs w:val="24"/>
        </w:rPr>
        <w:t>德科技</w:t>
      </w:r>
      <w:proofErr w:type="gramEnd"/>
      <w:r w:rsidRPr="00EA41B3">
        <w:rPr>
          <w:rFonts w:ascii="宋体" w:eastAsia="宋体" w:hAnsi="宋体"/>
          <w:color w:val="000000" w:themeColor="text1"/>
          <w:sz w:val="24"/>
          <w:szCs w:val="24"/>
        </w:rPr>
        <w:t>推出全新一代</w:t>
      </w:r>
      <w:r w:rsidRPr="00EA41B3">
        <w:rPr>
          <w:rFonts w:ascii="宋体" w:eastAsia="宋体" w:hAnsi="宋体"/>
          <w:color w:val="000000" w:themeColor="text1"/>
          <w:sz w:val="24"/>
          <w:szCs w:val="24"/>
        </w:rPr>
        <w:t>XR8</w:t>
      </w:r>
      <w:r w:rsidRPr="00EA41B3">
        <w:rPr>
          <w:rFonts w:ascii="宋体" w:eastAsia="宋体" w:hAnsi="宋体"/>
          <w:color w:val="000000" w:themeColor="text1"/>
          <w:sz w:val="24"/>
          <w:szCs w:val="24"/>
        </w:rPr>
        <w:t>系列示波器。</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带宽覆盖</w:t>
      </w:r>
      <w:r w:rsidRPr="00EA41B3">
        <w:rPr>
          <w:rFonts w:ascii="宋体" w:eastAsia="宋体" w:hAnsi="宋体"/>
          <w:color w:val="000000" w:themeColor="text1"/>
          <w:sz w:val="24"/>
          <w:szCs w:val="24"/>
        </w:rPr>
        <w:t xml:space="preserve"> 8 GHz ~ 33 GHz</w:t>
      </w:r>
      <w:r w:rsidRPr="00EA41B3">
        <w:rPr>
          <w:rFonts w:ascii="宋体" w:eastAsia="宋体" w:hAnsi="宋体"/>
          <w:color w:val="000000" w:themeColor="text1"/>
          <w:sz w:val="24"/>
          <w:szCs w:val="24"/>
        </w:rPr>
        <w:t>，单通道最高采样率</w:t>
      </w:r>
      <w:r w:rsidRPr="00EA41B3">
        <w:rPr>
          <w:rFonts w:ascii="宋体" w:eastAsia="宋体" w:hAnsi="宋体"/>
          <w:color w:val="000000" w:themeColor="text1"/>
          <w:sz w:val="24"/>
          <w:szCs w:val="24"/>
        </w:rPr>
        <w:t xml:space="preserve"> 128 </w:t>
      </w:r>
      <w:proofErr w:type="spellStart"/>
      <w:r w:rsidRPr="00EA41B3">
        <w:rPr>
          <w:rFonts w:ascii="宋体" w:eastAsia="宋体" w:hAnsi="宋体"/>
          <w:color w:val="000000" w:themeColor="text1"/>
          <w:sz w:val="24"/>
          <w:szCs w:val="24"/>
        </w:rPr>
        <w:t>GSa</w:t>
      </w:r>
      <w:proofErr w:type="spellEnd"/>
      <w:r w:rsidRPr="00EA41B3">
        <w:rPr>
          <w:rFonts w:ascii="宋体" w:eastAsia="宋体" w:hAnsi="宋体"/>
          <w:color w:val="000000" w:themeColor="text1"/>
          <w:sz w:val="24"/>
          <w:szCs w:val="24"/>
        </w:rPr>
        <w:t>/s</w:t>
      </w:r>
      <w:r w:rsidRPr="00EA41B3">
        <w:rPr>
          <w:rFonts w:ascii="宋体" w:eastAsia="宋体" w:hAnsi="宋体"/>
          <w:color w:val="000000" w:themeColor="text1"/>
          <w:sz w:val="24"/>
          <w:szCs w:val="24"/>
        </w:rPr>
        <w:t>，搭载原生</w:t>
      </w:r>
      <w:r w:rsidRPr="00EA41B3">
        <w:rPr>
          <w:rFonts w:ascii="宋体" w:eastAsia="宋体" w:hAnsi="宋体"/>
          <w:color w:val="000000" w:themeColor="text1"/>
          <w:sz w:val="24"/>
          <w:szCs w:val="24"/>
        </w:rPr>
        <w:t xml:space="preserve"> 12 bit ADC</w:t>
      </w:r>
      <w:r w:rsidRPr="00EA41B3">
        <w:rPr>
          <w:rFonts w:ascii="宋体" w:eastAsia="宋体" w:hAnsi="宋体"/>
          <w:color w:val="000000" w:themeColor="text1"/>
          <w:sz w:val="24"/>
          <w:szCs w:val="24"/>
        </w:rPr>
        <w:t>，有效位数（</w:t>
      </w:r>
      <w:r w:rsidRPr="00EA41B3">
        <w:rPr>
          <w:rFonts w:ascii="宋体" w:eastAsia="宋体" w:hAnsi="宋体"/>
          <w:color w:val="000000" w:themeColor="text1"/>
          <w:sz w:val="24"/>
          <w:szCs w:val="24"/>
        </w:rPr>
        <w:t>ENOB</w:t>
      </w:r>
      <w:r w:rsidRPr="00EA41B3">
        <w:rPr>
          <w:rFonts w:ascii="宋体" w:eastAsia="宋体" w:hAnsi="宋体"/>
          <w:color w:val="000000" w:themeColor="text1"/>
          <w:sz w:val="24"/>
          <w:szCs w:val="24"/>
        </w:rPr>
        <w:t>）在全带宽范围内保持行业领先。每</w:t>
      </w:r>
      <w:proofErr w:type="gramStart"/>
      <w:r w:rsidRPr="00EA41B3">
        <w:rPr>
          <w:rFonts w:ascii="宋体" w:eastAsia="宋体" w:hAnsi="宋体"/>
          <w:color w:val="000000" w:themeColor="text1"/>
          <w:sz w:val="24"/>
          <w:szCs w:val="24"/>
        </w:rPr>
        <w:t>通道标配</w:t>
      </w:r>
      <w:proofErr w:type="gramEnd"/>
      <w:r w:rsidRPr="00EA41B3">
        <w:rPr>
          <w:rFonts w:ascii="宋体" w:eastAsia="宋体" w:hAnsi="宋体"/>
          <w:color w:val="000000" w:themeColor="text1"/>
          <w:sz w:val="24"/>
          <w:szCs w:val="24"/>
        </w:rPr>
        <w:t xml:space="preserve"> 2 </w:t>
      </w:r>
      <w:proofErr w:type="spellStart"/>
      <w:r w:rsidRPr="00EA41B3">
        <w:rPr>
          <w:rFonts w:ascii="宋体" w:eastAsia="宋体" w:hAnsi="宋体"/>
          <w:color w:val="000000" w:themeColor="text1"/>
          <w:sz w:val="24"/>
          <w:szCs w:val="24"/>
        </w:rPr>
        <w:t>Gpts</w:t>
      </w:r>
      <w:proofErr w:type="spellEnd"/>
      <w:r w:rsidRPr="00EA41B3">
        <w:rPr>
          <w:rFonts w:ascii="宋体" w:eastAsia="宋体" w:hAnsi="宋体"/>
          <w:color w:val="000000" w:themeColor="text1"/>
          <w:sz w:val="24"/>
          <w:szCs w:val="24"/>
        </w:rPr>
        <w:t xml:space="preserve"> </w:t>
      </w:r>
      <w:r w:rsidRPr="00EA41B3">
        <w:rPr>
          <w:rFonts w:ascii="宋体" w:eastAsia="宋体" w:hAnsi="宋体"/>
          <w:color w:val="000000" w:themeColor="text1"/>
          <w:sz w:val="24"/>
          <w:szCs w:val="24"/>
        </w:rPr>
        <w:t>存储深度，支持长时间高速信号捕获；内置完整的</w:t>
      </w:r>
      <w:r w:rsidRPr="00EA41B3">
        <w:rPr>
          <w:rFonts w:ascii="宋体" w:eastAsia="宋体" w:hAnsi="宋体"/>
          <w:color w:val="000000" w:themeColor="text1"/>
          <w:sz w:val="24"/>
          <w:szCs w:val="24"/>
        </w:rPr>
        <w:t xml:space="preserve"> </w:t>
      </w:r>
      <w:proofErr w:type="spellStart"/>
      <w:r w:rsidRPr="00EA41B3">
        <w:rPr>
          <w:rFonts w:ascii="宋体" w:eastAsia="宋体" w:hAnsi="宋体"/>
          <w:color w:val="000000" w:themeColor="text1"/>
          <w:sz w:val="24"/>
          <w:szCs w:val="24"/>
        </w:rPr>
        <w:t>PCIe</w:t>
      </w:r>
      <w:proofErr w:type="spellEnd"/>
      <w:r w:rsidRPr="00EA41B3">
        <w:rPr>
          <w:rFonts w:ascii="宋体" w:eastAsia="宋体" w:hAnsi="宋体"/>
          <w:color w:val="000000" w:themeColor="text1"/>
          <w:sz w:val="24"/>
          <w:szCs w:val="24"/>
        </w:rPr>
        <w:t xml:space="preserve"> 6.0/7.0</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USB4 v2</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DDR5/6</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 xml:space="preserve">112G PAM4 </w:t>
      </w:r>
      <w:r w:rsidRPr="00EA41B3">
        <w:rPr>
          <w:rFonts w:ascii="宋体" w:eastAsia="宋体" w:hAnsi="宋体"/>
          <w:color w:val="000000" w:themeColor="text1"/>
          <w:sz w:val="24"/>
          <w:szCs w:val="24"/>
        </w:rPr>
        <w:t>等高速协议解码与一致性测试套件，专为下一代</w:t>
      </w:r>
      <w:r w:rsidRPr="00EA41B3">
        <w:rPr>
          <w:rFonts w:ascii="宋体" w:eastAsia="宋体" w:hAnsi="宋体"/>
          <w:color w:val="000000" w:themeColor="text1"/>
          <w:sz w:val="24"/>
          <w:szCs w:val="24"/>
        </w:rPr>
        <w:t xml:space="preserve"> </w:t>
      </w:r>
      <w:proofErr w:type="spellStart"/>
      <w:r w:rsidRPr="00EA41B3">
        <w:rPr>
          <w:rFonts w:ascii="宋体" w:eastAsia="宋体" w:hAnsi="宋体"/>
          <w:color w:val="000000" w:themeColor="text1"/>
          <w:sz w:val="24"/>
          <w:szCs w:val="24"/>
        </w:rPr>
        <w:t>SerDes</w:t>
      </w:r>
      <w:proofErr w:type="spellEnd"/>
      <w:r w:rsidRPr="00EA41B3">
        <w:rPr>
          <w:rFonts w:ascii="宋体" w:eastAsia="宋体" w:hAnsi="宋体"/>
          <w:color w:val="000000" w:themeColor="text1"/>
          <w:sz w:val="24"/>
          <w:szCs w:val="24"/>
        </w:rPr>
        <w:t xml:space="preserve"> </w:t>
      </w:r>
      <w:r w:rsidRPr="00EA41B3">
        <w:rPr>
          <w:rFonts w:ascii="宋体" w:eastAsia="宋体" w:hAnsi="宋体"/>
          <w:color w:val="000000" w:themeColor="text1"/>
          <w:sz w:val="24"/>
          <w:szCs w:val="24"/>
        </w:rPr>
        <w:t>与</w:t>
      </w:r>
      <w:r w:rsidRPr="00EA41B3">
        <w:rPr>
          <w:rFonts w:ascii="宋体" w:eastAsia="宋体" w:hAnsi="宋体"/>
          <w:color w:val="000000" w:themeColor="text1"/>
          <w:sz w:val="24"/>
          <w:szCs w:val="24"/>
        </w:rPr>
        <w:t xml:space="preserve"> AI </w:t>
      </w:r>
      <w:r w:rsidRPr="00EA41B3">
        <w:rPr>
          <w:rFonts w:ascii="宋体" w:eastAsia="宋体" w:hAnsi="宋体"/>
          <w:color w:val="000000" w:themeColor="text1"/>
          <w:sz w:val="24"/>
          <w:szCs w:val="24"/>
        </w:rPr>
        <w:t>基建测试打造。</w:t>
      </w:r>
    </w:p>
    <w:p w:rsidR="00F2789D" w:rsidRPr="00EA41B3" w:rsidRDefault="00284795"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（２）</w:t>
      </w:r>
      <w:r w:rsidR="007C42DD" w:rsidRPr="00EA41B3">
        <w:rPr>
          <w:rFonts w:ascii="宋体" w:eastAsia="宋体" w:hAnsi="宋体"/>
          <w:b/>
          <w:color w:val="000000" w:themeColor="text1"/>
          <w:sz w:val="24"/>
          <w:szCs w:val="24"/>
        </w:rPr>
        <w:t xml:space="preserve">. </w:t>
      </w:r>
      <w:r w:rsidR="007C42DD" w:rsidRPr="00EA41B3">
        <w:rPr>
          <w:rFonts w:ascii="宋体" w:eastAsia="宋体" w:hAnsi="宋体"/>
          <w:b/>
          <w:color w:val="000000" w:themeColor="text1"/>
          <w:sz w:val="24"/>
          <w:szCs w:val="24"/>
        </w:rPr>
        <w:t>泰克全新</w:t>
      </w:r>
      <w:r w:rsidR="007C42DD" w:rsidRPr="00EA41B3">
        <w:rPr>
          <w:rFonts w:ascii="宋体" w:eastAsia="宋体" w:hAnsi="宋体"/>
          <w:b/>
          <w:color w:val="000000" w:themeColor="text1"/>
          <w:sz w:val="24"/>
          <w:szCs w:val="24"/>
        </w:rPr>
        <w:t>7</w:t>
      </w:r>
      <w:r w:rsidR="007C42DD" w:rsidRPr="00EA41B3">
        <w:rPr>
          <w:rFonts w:ascii="宋体" w:eastAsia="宋体" w:hAnsi="宋体"/>
          <w:b/>
          <w:color w:val="000000" w:themeColor="text1"/>
          <w:sz w:val="24"/>
          <w:szCs w:val="24"/>
        </w:rPr>
        <w:t>系高性能示波器</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2025</w:t>
      </w:r>
      <w:r w:rsidRPr="00EA41B3">
        <w:rPr>
          <w:rFonts w:ascii="宋体" w:eastAsia="宋体" w:hAnsi="宋体"/>
          <w:color w:val="000000" w:themeColor="text1"/>
          <w:sz w:val="24"/>
          <w:szCs w:val="24"/>
        </w:rPr>
        <w:t>年</w:t>
      </w:r>
      <w:r w:rsidRPr="00EA41B3">
        <w:rPr>
          <w:rFonts w:ascii="宋体" w:eastAsia="宋体" w:hAnsi="宋体"/>
          <w:color w:val="000000" w:themeColor="text1"/>
          <w:sz w:val="24"/>
          <w:szCs w:val="24"/>
        </w:rPr>
        <w:t>9</w:t>
      </w:r>
      <w:r w:rsidRPr="00EA41B3">
        <w:rPr>
          <w:rFonts w:ascii="宋体" w:eastAsia="宋体" w:hAnsi="宋体"/>
          <w:color w:val="000000" w:themeColor="text1"/>
          <w:sz w:val="24"/>
          <w:szCs w:val="24"/>
        </w:rPr>
        <w:t>月泰克推出全新</w:t>
      </w:r>
      <w:r w:rsidRPr="00EA41B3">
        <w:rPr>
          <w:rFonts w:ascii="宋体" w:eastAsia="宋体" w:hAnsi="宋体"/>
          <w:color w:val="000000" w:themeColor="text1"/>
          <w:sz w:val="24"/>
          <w:szCs w:val="24"/>
        </w:rPr>
        <w:t xml:space="preserve"> 7 </w:t>
      </w:r>
      <w:r w:rsidRPr="00EA41B3">
        <w:rPr>
          <w:rFonts w:ascii="宋体" w:eastAsia="宋体" w:hAnsi="宋体"/>
          <w:color w:val="000000" w:themeColor="text1"/>
          <w:sz w:val="24"/>
          <w:szCs w:val="24"/>
        </w:rPr>
        <w:t>系高性能示波器，首发带宽覆盖</w:t>
      </w:r>
      <w:r w:rsidRPr="00EA41B3">
        <w:rPr>
          <w:rFonts w:ascii="宋体" w:eastAsia="宋体" w:hAnsi="宋体"/>
          <w:color w:val="000000" w:themeColor="text1"/>
          <w:sz w:val="24"/>
          <w:szCs w:val="24"/>
        </w:rPr>
        <w:t xml:space="preserve"> 4 GHz ~ 25 GHz</w:t>
      </w:r>
      <w:r w:rsidRPr="00EA41B3">
        <w:rPr>
          <w:rFonts w:ascii="宋体" w:eastAsia="宋体" w:hAnsi="宋体"/>
          <w:color w:val="000000" w:themeColor="text1"/>
          <w:sz w:val="24"/>
          <w:szCs w:val="24"/>
        </w:rPr>
        <w:t>，搭载两颗泰克自</w:t>
      </w:r>
      <w:proofErr w:type="gramStart"/>
      <w:r w:rsidRPr="00EA41B3">
        <w:rPr>
          <w:rFonts w:ascii="宋体" w:eastAsia="宋体" w:hAnsi="宋体"/>
          <w:color w:val="000000" w:themeColor="text1"/>
          <w:sz w:val="24"/>
          <w:szCs w:val="24"/>
        </w:rPr>
        <w:t>研</w:t>
      </w:r>
      <w:proofErr w:type="gramEnd"/>
      <w:r w:rsidRPr="00EA41B3">
        <w:rPr>
          <w:rFonts w:ascii="宋体" w:eastAsia="宋体" w:hAnsi="宋体"/>
          <w:color w:val="000000" w:themeColor="text1"/>
          <w:sz w:val="24"/>
          <w:szCs w:val="24"/>
        </w:rPr>
        <w:t>的第七代</w:t>
      </w:r>
      <w:r w:rsidRPr="00EA41B3">
        <w:rPr>
          <w:rFonts w:ascii="宋体" w:eastAsia="宋体" w:hAnsi="宋体"/>
          <w:color w:val="000000" w:themeColor="text1"/>
          <w:sz w:val="24"/>
          <w:szCs w:val="24"/>
        </w:rPr>
        <w:t xml:space="preserve"> ASIC </w:t>
      </w:r>
      <w:r w:rsidRPr="00EA41B3">
        <w:rPr>
          <w:rFonts w:ascii="宋体" w:eastAsia="宋体" w:hAnsi="宋体"/>
          <w:color w:val="000000" w:themeColor="text1"/>
          <w:sz w:val="24"/>
          <w:szCs w:val="24"/>
        </w:rPr>
        <w:t>信号处理芯片，前端输入噪声低至</w:t>
      </w:r>
      <w:r w:rsidRPr="00EA41B3">
        <w:rPr>
          <w:rFonts w:ascii="宋体" w:eastAsia="宋体" w:hAnsi="宋体"/>
          <w:color w:val="000000" w:themeColor="text1"/>
          <w:sz w:val="24"/>
          <w:szCs w:val="24"/>
        </w:rPr>
        <w:t xml:space="preserve"> 1.6 </w:t>
      </w:r>
      <w:proofErr w:type="spellStart"/>
      <w:r w:rsidRPr="00EA41B3">
        <w:rPr>
          <w:rFonts w:ascii="宋体" w:eastAsia="宋体" w:hAnsi="宋体"/>
          <w:color w:val="000000" w:themeColor="text1"/>
          <w:sz w:val="24"/>
          <w:szCs w:val="24"/>
        </w:rPr>
        <w:t>mVrms</w:t>
      </w:r>
      <w:proofErr w:type="spellEnd"/>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 xml:space="preserve">50 mV/div </w:t>
      </w:r>
      <w:r w:rsidRPr="00EA41B3">
        <w:rPr>
          <w:rFonts w:ascii="宋体" w:eastAsia="宋体" w:hAnsi="宋体"/>
          <w:color w:val="000000" w:themeColor="text1"/>
          <w:sz w:val="24"/>
          <w:szCs w:val="24"/>
        </w:rPr>
        <w:t>档位），</w:t>
      </w:r>
      <w:r w:rsidRPr="00EA41B3">
        <w:rPr>
          <w:rFonts w:ascii="宋体" w:eastAsia="宋体" w:hAnsi="宋体"/>
          <w:color w:val="000000" w:themeColor="text1"/>
          <w:sz w:val="24"/>
          <w:szCs w:val="24"/>
        </w:rPr>
        <w:t xml:space="preserve">ENOB </w:t>
      </w:r>
      <w:r w:rsidRPr="00EA41B3">
        <w:rPr>
          <w:rFonts w:ascii="宋体" w:eastAsia="宋体" w:hAnsi="宋体"/>
          <w:color w:val="000000" w:themeColor="text1"/>
          <w:sz w:val="24"/>
          <w:szCs w:val="24"/>
        </w:rPr>
        <w:t>指标领跑同档位产品。波形捕获率最高达</w:t>
      </w:r>
      <w:r w:rsidRPr="00EA41B3">
        <w:rPr>
          <w:rFonts w:ascii="宋体" w:eastAsia="宋体" w:hAnsi="宋体"/>
          <w:color w:val="000000" w:themeColor="text1"/>
          <w:sz w:val="24"/>
          <w:szCs w:val="24"/>
        </w:rPr>
        <w:t xml:space="preserve"> 100 </w:t>
      </w:r>
      <w:r w:rsidRPr="00EA41B3">
        <w:rPr>
          <w:rFonts w:ascii="宋体" w:eastAsia="宋体" w:hAnsi="宋体"/>
          <w:color w:val="000000" w:themeColor="text1"/>
          <w:sz w:val="24"/>
          <w:szCs w:val="24"/>
        </w:rPr>
        <w:t>万次</w:t>
      </w:r>
      <w:r w:rsidRPr="00EA41B3">
        <w:rPr>
          <w:rFonts w:ascii="宋体" w:eastAsia="宋体" w:hAnsi="宋体"/>
          <w:color w:val="000000" w:themeColor="text1"/>
          <w:sz w:val="24"/>
          <w:szCs w:val="24"/>
        </w:rPr>
        <w:t xml:space="preserve"> / </w:t>
      </w:r>
      <w:r w:rsidRPr="00EA41B3">
        <w:rPr>
          <w:rFonts w:ascii="宋体" w:eastAsia="宋体" w:hAnsi="宋体"/>
          <w:color w:val="000000" w:themeColor="text1"/>
          <w:sz w:val="24"/>
          <w:szCs w:val="24"/>
        </w:rPr>
        <w:t>秒，可精准捕捉偶发信号异常；支持</w:t>
      </w:r>
      <w:r w:rsidRPr="00EA41B3">
        <w:rPr>
          <w:rFonts w:ascii="宋体" w:eastAsia="宋体" w:hAnsi="宋体"/>
          <w:color w:val="000000" w:themeColor="text1"/>
          <w:sz w:val="24"/>
          <w:szCs w:val="24"/>
        </w:rPr>
        <w:t xml:space="preserve"> 8/10/12 bit </w:t>
      </w:r>
      <w:r w:rsidRPr="00EA41B3">
        <w:rPr>
          <w:rFonts w:ascii="宋体" w:eastAsia="宋体" w:hAnsi="宋体"/>
          <w:color w:val="000000" w:themeColor="text1"/>
          <w:sz w:val="24"/>
          <w:szCs w:val="24"/>
        </w:rPr>
        <w:t>分辨率灵活切换，数据导出速度较上一代提升</w:t>
      </w:r>
      <w:r w:rsidRPr="00EA41B3">
        <w:rPr>
          <w:rFonts w:ascii="宋体" w:eastAsia="宋体" w:hAnsi="宋体"/>
          <w:color w:val="000000" w:themeColor="text1"/>
          <w:sz w:val="24"/>
          <w:szCs w:val="24"/>
        </w:rPr>
        <w:t xml:space="preserve"> 10 </w:t>
      </w:r>
      <w:proofErr w:type="gramStart"/>
      <w:r w:rsidRPr="00EA41B3">
        <w:rPr>
          <w:rFonts w:ascii="宋体" w:eastAsia="宋体" w:hAnsi="宋体"/>
          <w:color w:val="000000" w:themeColor="text1"/>
          <w:sz w:val="24"/>
          <w:szCs w:val="24"/>
        </w:rPr>
        <w:t>倍</w:t>
      </w:r>
      <w:proofErr w:type="gramEnd"/>
      <w:r w:rsidRPr="00EA41B3">
        <w:rPr>
          <w:rFonts w:ascii="宋体" w:eastAsia="宋体" w:hAnsi="宋体"/>
          <w:color w:val="000000" w:themeColor="text1"/>
          <w:sz w:val="24"/>
          <w:szCs w:val="24"/>
        </w:rPr>
        <w:t>以上，面向高速通信、量子计算、自动驾驶域控制器等前沿领域。</w:t>
      </w:r>
    </w:p>
    <w:p w:rsidR="00F2789D" w:rsidRPr="00EA41B3" w:rsidRDefault="00284795"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（３）</w:t>
      </w:r>
      <w:r w:rsidR="007C42DD" w:rsidRPr="00EA41B3">
        <w:rPr>
          <w:rFonts w:ascii="宋体" w:eastAsia="宋体" w:hAnsi="宋体"/>
          <w:b/>
          <w:color w:val="000000" w:themeColor="text1"/>
          <w:sz w:val="24"/>
          <w:szCs w:val="24"/>
        </w:rPr>
        <w:t xml:space="preserve">. </w:t>
      </w:r>
      <w:r w:rsidR="007C42DD" w:rsidRPr="00EA41B3">
        <w:rPr>
          <w:rFonts w:ascii="宋体" w:eastAsia="宋体" w:hAnsi="宋体"/>
          <w:b/>
          <w:color w:val="000000" w:themeColor="text1"/>
          <w:sz w:val="24"/>
          <w:szCs w:val="24"/>
        </w:rPr>
        <w:t>国产高分辨率示波器</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proofErr w:type="gramStart"/>
      <w:r w:rsidRPr="00EA41B3">
        <w:rPr>
          <w:rFonts w:ascii="宋体" w:eastAsia="宋体" w:hAnsi="宋体"/>
          <w:color w:val="000000" w:themeColor="text1"/>
          <w:sz w:val="24"/>
          <w:szCs w:val="24"/>
        </w:rPr>
        <w:t>普源精电、鼎阳科技</w:t>
      </w:r>
      <w:proofErr w:type="gramEnd"/>
      <w:r w:rsidRPr="00EA41B3">
        <w:rPr>
          <w:rFonts w:ascii="宋体" w:eastAsia="宋体" w:hAnsi="宋体"/>
          <w:color w:val="000000" w:themeColor="text1"/>
          <w:sz w:val="24"/>
          <w:szCs w:val="24"/>
        </w:rPr>
        <w:t>等国产厂商持续向高端带宽冲击，同时将</w:t>
      </w:r>
      <w:r w:rsidRPr="00EA41B3">
        <w:rPr>
          <w:rFonts w:ascii="宋体" w:eastAsia="宋体" w:hAnsi="宋体"/>
          <w:color w:val="000000" w:themeColor="text1"/>
          <w:sz w:val="24"/>
          <w:szCs w:val="24"/>
        </w:rPr>
        <w:t xml:space="preserve"> 12bit </w:t>
      </w:r>
      <w:r w:rsidRPr="00EA41B3">
        <w:rPr>
          <w:rFonts w:ascii="宋体" w:eastAsia="宋体" w:hAnsi="宋体"/>
          <w:color w:val="000000" w:themeColor="text1"/>
          <w:sz w:val="24"/>
          <w:szCs w:val="24"/>
        </w:rPr>
        <w:t>高分辨率作为中高端标配：</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proofErr w:type="gramStart"/>
      <w:r w:rsidRPr="00EA41B3">
        <w:rPr>
          <w:rFonts w:ascii="宋体" w:eastAsia="宋体" w:hAnsi="宋体"/>
          <w:color w:val="000000" w:themeColor="text1"/>
          <w:sz w:val="24"/>
          <w:szCs w:val="24"/>
        </w:rPr>
        <w:t>鼎阳科技</w:t>
      </w:r>
      <w:proofErr w:type="gramEnd"/>
      <w:r w:rsidRPr="00EA41B3">
        <w:rPr>
          <w:rFonts w:ascii="宋体" w:eastAsia="宋体" w:hAnsi="宋体"/>
          <w:color w:val="000000" w:themeColor="text1"/>
          <w:sz w:val="24"/>
          <w:szCs w:val="24"/>
        </w:rPr>
        <w:t xml:space="preserve"> SDS8000A </w:t>
      </w:r>
      <w:r w:rsidRPr="00EA41B3">
        <w:rPr>
          <w:rFonts w:ascii="宋体" w:eastAsia="宋体" w:hAnsi="宋体"/>
          <w:color w:val="000000" w:themeColor="text1"/>
          <w:sz w:val="24"/>
          <w:szCs w:val="24"/>
        </w:rPr>
        <w:t>系列</w:t>
      </w:r>
      <w:r w:rsidRPr="00EA41B3">
        <w:rPr>
          <w:rFonts w:ascii="宋体" w:eastAsia="宋体" w:hAnsi="宋体"/>
          <w:color w:val="000000" w:themeColor="text1"/>
          <w:sz w:val="24"/>
          <w:szCs w:val="24"/>
        </w:rPr>
        <w:t>完成</w:t>
      </w:r>
      <w:r w:rsidRPr="00EA41B3">
        <w:rPr>
          <w:rFonts w:ascii="宋体" w:eastAsia="宋体" w:hAnsi="宋体"/>
          <w:color w:val="000000" w:themeColor="text1"/>
          <w:sz w:val="24"/>
          <w:szCs w:val="24"/>
        </w:rPr>
        <w:t xml:space="preserve"> 1</w:t>
      </w:r>
      <w:r w:rsidRPr="00EA41B3">
        <w:rPr>
          <w:rFonts w:ascii="宋体" w:eastAsia="宋体" w:hAnsi="宋体"/>
          <w:color w:val="000000" w:themeColor="text1"/>
          <w:sz w:val="24"/>
          <w:szCs w:val="24"/>
        </w:rPr>
        <w:t xml:space="preserve">6GHz/12bit </w:t>
      </w:r>
      <w:r w:rsidRPr="00EA41B3">
        <w:rPr>
          <w:rFonts w:ascii="宋体" w:eastAsia="宋体" w:hAnsi="宋体"/>
          <w:color w:val="000000" w:themeColor="text1"/>
          <w:sz w:val="24"/>
          <w:szCs w:val="24"/>
        </w:rPr>
        <w:t>高分辨率型号布局，四通道全开采样率达</w:t>
      </w:r>
      <w:r w:rsidRPr="00EA41B3">
        <w:rPr>
          <w:rFonts w:ascii="宋体" w:eastAsia="宋体" w:hAnsi="宋体"/>
          <w:color w:val="000000" w:themeColor="text1"/>
          <w:sz w:val="24"/>
          <w:szCs w:val="24"/>
        </w:rPr>
        <w:t xml:space="preserve"> 40 </w:t>
      </w:r>
      <w:proofErr w:type="spellStart"/>
      <w:r w:rsidRPr="00EA41B3">
        <w:rPr>
          <w:rFonts w:ascii="宋体" w:eastAsia="宋体" w:hAnsi="宋体"/>
          <w:color w:val="000000" w:themeColor="text1"/>
          <w:sz w:val="24"/>
          <w:szCs w:val="24"/>
        </w:rPr>
        <w:t>GSa</w:t>
      </w:r>
      <w:proofErr w:type="spellEnd"/>
      <w:r w:rsidRPr="00EA41B3">
        <w:rPr>
          <w:rFonts w:ascii="宋体" w:eastAsia="宋体" w:hAnsi="宋体"/>
          <w:color w:val="000000" w:themeColor="text1"/>
          <w:sz w:val="24"/>
          <w:szCs w:val="24"/>
        </w:rPr>
        <w:t>/s</w:t>
      </w:r>
      <w:r w:rsidRPr="00EA41B3">
        <w:rPr>
          <w:rFonts w:ascii="宋体" w:eastAsia="宋体" w:hAnsi="宋体"/>
          <w:color w:val="000000" w:themeColor="text1"/>
          <w:sz w:val="24"/>
          <w:szCs w:val="24"/>
        </w:rPr>
        <w:t>，</w:t>
      </w:r>
      <w:proofErr w:type="gramStart"/>
      <w:r w:rsidRPr="00EA41B3">
        <w:rPr>
          <w:rFonts w:ascii="宋体" w:eastAsia="宋体" w:hAnsi="宋体"/>
          <w:color w:val="000000" w:themeColor="text1"/>
          <w:sz w:val="24"/>
          <w:szCs w:val="24"/>
        </w:rPr>
        <w:t>标配</w:t>
      </w:r>
      <w:proofErr w:type="gramEnd"/>
      <w:r w:rsidRPr="00EA41B3">
        <w:rPr>
          <w:rFonts w:ascii="宋体" w:eastAsia="宋体" w:hAnsi="宋体"/>
          <w:color w:val="000000" w:themeColor="text1"/>
          <w:sz w:val="24"/>
          <w:szCs w:val="24"/>
        </w:rPr>
        <w:t xml:space="preserve"> 500 </w:t>
      </w:r>
      <w:proofErr w:type="spellStart"/>
      <w:r w:rsidRPr="00EA41B3">
        <w:rPr>
          <w:rFonts w:ascii="宋体" w:eastAsia="宋体" w:hAnsi="宋体"/>
          <w:color w:val="000000" w:themeColor="text1"/>
          <w:sz w:val="24"/>
          <w:szCs w:val="24"/>
        </w:rPr>
        <w:t>Mpts</w:t>
      </w:r>
      <w:proofErr w:type="spellEnd"/>
      <w:r w:rsidRPr="00EA41B3">
        <w:rPr>
          <w:rFonts w:ascii="宋体" w:eastAsia="宋体" w:hAnsi="宋体"/>
          <w:color w:val="000000" w:themeColor="text1"/>
          <w:sz w:val="24"/>
          <w:szCs w:val="24"/>
        </w:rPr>
        <w:t xml:space="preserve"> </w:t>
      </w:r>
      <w:r w:rsidRPr="00EA41B3">
        <w:rPr>
          <w:rFonts w:ascii="宋体" w:eastAsia="宋体" w:hAnsi="宋体"/>
          <w:color w:val="000000" w:themeColor="text1"/>
          <w:sz w:val="24"/>
          <w:szCs w:val="24"/>
        </w:rPr>
        <w:t>每通道存储深度；内置</w:t>
      </w:r>
      <w:r w:rsidRPr="00EA41B3">
        <w:rPr>
          <w:rFonts w:ascii="宋体" w:eastAsia="宋体" w:hAnsi="宋体"/>
          <w:color w:val="000000" w:themeColor="text1"/>
          <w:sz w:val="24"/>
          <w:szCs w:val="24"/>
        </w:rPr>
        <w:t xml:space="preserve"> 20 + </w:t>
      </w:r>
      <w:r w:rsidRPr="00EA41B3">
        <w:rPr>
          <w:rFonts w:ascii="宋体" w:eastAsia="宋体" w:hAnsi="宋体"/>
          <w:color w:val="000000" w:themeColor="text1"/>
          <w:sz w:val="24"/>
          <w:szCs w:val="24"/>
        </w:rPr>
        <w:t>种高速协议解码与触发功能，覆盖</w:t>
      </w:r>
      <w:r w:rsidRPr="00EA41B3">
        <w:rPr>
          <w:rFonts w:ascii="宋体" w:eastAsia="宋体" w:hAnsi="宋体"/>
          <w:color w:val="000000" w:themeColor="text1"/>
          <w:sz w:val="24"/>
          <w:szCs w:val="24"/>
        </w:rPr>
        <w:t xml:space="preserve"> </w:t>
      </w:r>
      <w:proofErr w:type="spellStart"/>
      <w:r w:rsidRPr="00EA41B3">
        <w:rPr>
          <w:rFonts w:ascii="宋体" w:eastAsia="宋体" w:hAnsi="宋体"/>
          <w:color w:val="000000" w:themeColor="text1"/>
          <w:sz w:val="24"/>
          <w:szCs w:val="24"/>
        </w:rPr>
        <w:t>PCIe</w:t>
      </w:r>
      <w:proofErr w:type="spellEnd"/>
      <w:r w:rsidRPr="00EA41B3">
        <w:rPr>
          <w:rFonts w:ascii="宋体" w:eastAsia="宋体" w:hAnsi="宋体"/>
          <w:color w:val="000000" w:themeColor="text1"/>
          <w:sz w:val="24"/>
          <w:szCs w:val="24"/>
        </w:rPr>
        <w:t xml:space="preserve"> 5.0</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DDR4/5</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 xml:space="preserve">MIPI M-PHY </w:t>
      </w:r>
      <w:r w:rsidRPr="00EA41B3">
        <w:rPr>
          <w:rFonts w:ascii="宋体" w:eastAsia="宋体" w:hAnsi="宋体"/>
          <w:color w:val="000000" w:themeColor="text1"/>
          <w:sz w:val="24"/>
          <w:szCs w:val="24"/>
        </w:rPr>
        <w:t>等主流高速总线测试；配套专业的电源完整性、信号完整性分析软件，可一站式完成高速</w:t>
      </w:r>
      <w:r w:rsidRPr="00EA41B3">
        <w:rPr>
          <w:rFonts w:ascii="宋体" w:eastAsia="宋体" w:hAnsi="宋体"/>
          <w:color w:val="000000" w:themeColor="text1"/>
          <w:sz w:val="24"/>
          <w:szCs w:val="24"/>
        </w:rPr>
        <w:t xml:space="preserve"> PCB </w:t>
      </w:r>
      <w:r w:rsidRPr="00EA41B3">
        <w:rPr>
          <w:rFonts w:ascii="宋体" w:eastAsia="宋体" w:hAnsi="宋体"/>
          <w:color w:val="000000" w:themeColor="text1"/>
          <w:sz w:val="24"/>
          <w:szCs w:val="24"/>
        </w:rPr>
        <w:t>与器件的性能验证，全面适配高速互连测试需求。</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proofErr w:type="gramStart"/>
      <w:r w:rsidRPr="00EA41B3">
        <w:rPr>
          <w:rFonts w:ascii="宋体" w:eastAsia="宋体" w:hAnsi="宋体"/>
          <w:color w:val="000000" w:themeColor="text1"/>
          <w:sz w:val="24"/>
          <w:szCs w:val="24"/>
        </w:rPr>
        <w:t>普源精电</w:t>
      </w:r>
      <w:proofErr w:type="gramEnd"/>
      <w:r w:rsidRPr="00EA41B3">
        <w:rPr>
          <w:rFonts w:ascii="宋体" w:eastAsia="宋体" w:hAnsi="宋体"/>
          <w:color w:val="000000" w:themeColor="text1"/>
          <w:sz w:val="24"/>
          <w:szCs w:val="24"/>
        </w:rPr>
        <w:t>新一代高端示波器平台最高带宽突破</w:t>
      </w:r>
      <w:r w:rsidRPr="00EA41B3">
        <w:rPr>
          <w:rFonts w:ascii="宋体" w:eastAsia="宋体" w:hAnsi="宋体"/>
          <w:color w:val="000000" w:themeColor="text1"/>
          <w:sz w:val="24"/>
          <w:szCs w:val="24"/>
        </w:rPr>
        <w:t xml:space="preserve"> 16 GHz</w:t>
      </w:r>
      <w:r w:rsidRPr="00EA41B3">
        <w:rPr>
          <w:rFonts w:ascii="宋体" w:eastAsia="宋体" w:hAnsi="宋体"/>
          <w:color w:val="000000" w:themeColor="text1"/>
          <w:sz w:val="24"/>
          <w:szCs w:val="24"/>
        </w:rPr>
        <w:t>，搭载</w:t>
      </w:r>
      <w:r w:rsidRPr="00EA41B3">
        <w:rPr>
          <w:rFonts w:ascii="宋体" w:eastAsia="宋体" w:hAnsi="宋体"/>
          <w:color w:val="000000" w:themeColor="text1"/>
          <w:sz w:val="24"/>
          <w:szCs w:val="24"/>
        </w:rPr>
        <w:t xml:space="preserve"> 12 bit </w:t>
      </w:r>
      <w:r w:rsidRPr="00EA41B3">
        <w:rPr>
          <w:rFonts w:ascii="宋体" w:eastAsia="宋体" w:hAnsi="宋体"/>
          <w:color w:val="000000" w:themeColor="text1"/>
          <w:sz w:val="24"/>
          <w:szCs w:val="24"/>
        </w:rPr>
        <w:t>采样架构与自</w:t>
      </w:r>
      <w:proofErr w:type="gramStart"/>
      <w:r w:rsidRPr="00EA41B3">
        <w:rPr>
          <w:rFonts w:ascii="宋体" w:eastAsia="宋体" w:hAnsi="宋体"/>
          <w:color w:val="000000" w:themeColor="text1"/>
          <w:sz w:val="24"/>
          <w:szCs w:val="24"/>
        </w:rPr>
        <w:t>研</w:t>
      </w:r>
      <w:proofErr w:type="gramEnd"/>
      <w:r w:rsidRPr="00EA41B3">
        <w:rPr>
          <w:rFonts w:ascii="宋体" w:eastAsia="宋体" w:hAnsi="宋体"/>
          <w:color w:val="000000" w:themeColor="text1"/>
          <w:sz w:val="24"/>
          <w:szCs w:val="24"/>
        </w:rPr>
        <w:t xml:space="preserve"> “</w:t>
      </w:r>
      <w:r w:rsidRPr="00EA41B3">
        <w:rPr>
          <w:rFonts w:ascii="宋体" w:eastAsia="宋体" w:hAnsi="宋体"/>
          <w:color w:val="000000" w:themeColor="text1"/>
          <w:sz w:val="24"/>
          <w:szCs w:val="24"/>
        </w:rPr>
        <w:t>凤凰座</w:t>
      </w:r>
      <w:r w:rsidRPr="00EA41B3">
        <w:rPr>
          <w:rFonts w:ascii="宋体" w:eastAsia="宋体" w:hAnsi="宋体"/>
          <w:color w:val="000000" w:themeColor="text1"/>
          <w:sz w:val="24"/>
          <w:szCs w:val="24"/>
        </w:rPr>
        <w:t xml:space="preserve">” ASIC </w:t>
      </w:r>
      <w:r w:rsidRPr="00EA41B3">
        <w:rPr>
          <w:rFonts w:ascii="宋体" w:eastAsia="宋体" w:hAnsi="宋体"/>
          <w:color w:val="000000" w:themeColor="text1"/>
          <w:sz w:val="24"/>
          <w:szCs w:val="24"/>
        </w:rPr>
        <w:t>芯片</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采样率最高</w:t>
      </w:r>
      <w:r w:rsidRPr="00EA41B3">
        <w:rPr>
          <w:rFonts w:ascii="宋体" w:eastAsia="宋体" w:hAnsi="宋体"/>
          <w:color w:val="000000" w:themeColor="text1"/>
          <w:sz w:val="24"/>
          <w:szCs w:val="24"/>
        </w:rPr>
        <w:t xml:space="preserve"> 50 </w:t>
      </w:r>
      <w:proofErr w:type="spellStart"/>
      <w:r w:rsidRPr="00EA41B3">
        <w:rPr>
          <w:rFonts w:ascii="宋体" w:eastAsia="宋体" w:hAnsi="宋体"/>
          <w:color w:val="000000" w:themeColor="text1"/>
          <w:sz w:val="24"/>
          <w:szCs w:val="24"/>
        </w:rPr>
        <w:t>GSa</w:t>
      </w:r>
      <w:proofErr w:type="spellEnd"/>
      <w:r w:rsidRPr="00EA41B3">
        <w:rPr>
          <w:rFonts w:ascii="宋体" w:eastAsia="宋体" w:hAnsi="宋体"/>
          <w:color w:val="000000" w:themeColor="text1"/>
          <w:sz w:val="24"/>
          <w:szCs w:val="24"/>
        </w:rPr>
        <w:t>/s</w:t>
      </w:r>
      <w:r w:rsidRPr="00EA41B3">
        <w:rPr>
          <w:rFonts w:ascii="宋体" w:eastAsia="宋体" w:hAnsi="宋体"/>
          <w:color w:val="000000" w:themeColor="text1"/>
          <w:sz w:val="24"/>
          <w:szCs w:val="24"/>
        </w:rPr>
        <w:t>，波形捕获</w:t>
      </w:r>
      <w:r w:rsidRPr="00EA41B3">
        <w:rPr>
          <w:rFonts w:ascii="宋体" w:eastAsia="宋体" w:hAnsi="宋体"/>
          <w:color w:val="000000" w:themeColor="text1"/>
          <w:sz w:val="24"/>
          <w:szCs w:val="24"/>
        </w:rPr>
        <w:t>率与数据处理能力实现跃升；支持实时频谱分析、电源分析、协议分析等多功能扩展，在通信、工业电子、半导体测试等场景持续缩小与国际一线的差距，国产高端示波器市场渗透率加速提升。</w:t>
      </w:r>
    </w:p>
    <w:p w:rsidR="00F2789D" w:rsidRPr="00EA41B3" w:rsidRDefault="00284795" w:rsidP="00EA41B3">
      <w:pPr>
        <w:spacing w:before="0" w:after="0" w:line="360" w:lineRule="auto"/>
        <w:ind w:firstLineChars="200" w:firstLine="482"/>
        <w:rPr>
          <w:rFonts w:ascii="宋体" w:eastAsia="宋体" w:hAnsi="宋体"/>
          <w:color w:val="000000" w:themeColor="text1"/>
          <w:sz w:val="24"/>
          <w:szCs w:val="24"/>
        </w:rPr>
      </w:pPr>
      <w:r w:rsidRPr="00EA41B3">
        <w:rPr>
          <w:rFonts w:ascii="宋体" w:eastAsia="宋体" w:hAnsi="宋体" w:hint="eastAsia"/>
          <w:b/>
          <w:color w:val="000000" w:themeColor="text1"/>
          <w:sz w:val="24"/>
          <w:szCs w:val="24"/>
        </w:rPr>
        <w:t>三、</w:t>
      </w:r>
      <w:r w:rsidR="007C42DD" w:rsidRPr="00EA41B3">
        <w:rPr>
          <w:rFonts w:ascii="宋体" w:eastAsia="宋体" w:hAnsi="宋体"/>
          <w:b/>
          <w:color w:val="000000" w:themeColor="text1"/>
          <w:sz w:val="24"/>
          <w:szCs w:val="24"/>
        </w:rPr>
        <w:t>数字仪器</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采样示波器、误码仪、任意波形发生器三大数字仪器品类，在光通信与半导体测试需求拉动下迎来快速升级期，国产厂商实现全赛道覆盖。</w:t>
      </w:r>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2A079442" wp14:editId="7FCF735A">
            <wp:extent cx="3295650" cy="2762250"/>
            <wp:effectExtent l="0" t="0" r="0" b="0"/>
            <wp:docPr id="35"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rotWithShape="1">
                    <a:blip r:embed="rId16"/>
                    <a:srcRect/>
                    <a:stretch/>
                  </pic:blipFill>
                  <pic:spPr>
                    <a:xfrm rot="21600000">
                      <a:off x="0" y="0"/>
                      <a:ext cx="3294052" cy="2760911"/>
                    </a:xfrm>
                    <a:prstGeom prst="rect">
                      <a:avLst/>
                    </a:prstGeom>
                  </pic:spPr>
                </pic:pic>
              </a:graphicData>
            </a:graphic>
          </wp:inline>
        </w:drawing>
      </w:r>
    </w:p>
    <w:p w:rsidR="00F2789D" w:rsidRPr="00EA41B3" w:rsidRDefault="00F2789D" w:rsidP="00EA41B3">
      <w:pPr>
        <w:spacing w:before="0" w:after="0" w:line="360" w:lineRule="auto"/>
        <w:ind w:firstLineChars="200" w:firstLine="480"/>
        <w:jc w:val="both"/>
        <w:rPr>
          <w:rFonts w:ascii="宋体" w:eastAsia="宋体" w:hAnsi="宋体"/>
          <w:color w:val="000000" w:themeColor="text1"/>
          <w:sz w:val="24"/>
          <w:szCs w:val="24"/>
        </w:rPr>
      </w:pPr>
    </w:p>
    <w:p w:rsidR="00F2789D" w:rsidRPr="00EA41B3" w:rsidRDefault="00284795"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１</w:t>
      </w:r>
      <w:r w:rsidR="007C42DD" w:rsidRPr="00EA41B3">
        <w:rPr>
          <w:rFonts w:ascii="宋体" w:eastAsia="宋体" w:hAnsi="宋体"/>
          <w:b/>
          <w:color w:val="000000" w:themeColor="text1"/>
          <w:sz w:val="24"/>
          <w:szCs w:val="24"/>
        </w:rPr>
        <w:t xml:space="preserve">. </w:t>
      </w:r>
      <w:r w:rsidR="007C42DD" w:rsidRPr="00EA41B3">
        <w:rPr>
          <w:rFonts w:ascii="宋体" w:eastAsia="宋体" w:hAnsi="宋体"/>
          <w:b/>
          <w:color w:val="000000" w:themeColor="text1"/>
          <w:sz w:val="24"/>
          <w:szCs w:val="24"/>
        </w:rPr>
        <w:t>采样示波器</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1.6T</w:t>
      </w:r>
      <w:r w:rsidRPr="00EA41B3">
        <w:rPr>
          <w:rFonts w:ascii="宋体" w:eastAsia="宋体" w:hAnsi="宋体"/>
          <w:color w:val="000000" w:themeColor="text1"/>
          <w:sz w:val="24"/>
          <w:szCs w:val="24"/>
        </w:rPr>
        <w:t>时代对采样示波器要求达到</w:t>
      </w:r>
      <w:r w:rsidRPr="00EA41B3">
        <w:rPr>
          <w:rFonts w:ascii="宋体" w:eastAsia="宋体" w:hAnsi="宋体"/>
          <w:color w:val="000000" w:themeColor="text1"/>
          <w:sz w:val="24"/>
          <w:szCs w:val="24"/>
        </w:rPr>
        <w:t>65GHz</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是</w:t>
      </w:r>
      <w:proofErr w:type="gramStart"/>
      <w:r w:rsidRPr="00EA41B3">
        <w:rPr>
          <w:rFonts w:ascii="宋体" w:eastAsia="宋体" w:hAnsi="宋体"/>
          <w:color w:val="000000" w:themeColor="text1"/>
          <w:sz w:val="24"/>
          <w:szCs w:val="24"/>
        </w:rPr>
        <w:t>德科技</w:t>
      </w:r>
      <w:proofErr w:type="gramEnd"/>
      <w:r w:rsidRPr="00EA41B3">
        <w:rPr>
          <w:rFonts w:ascii="宋体" w:eastAsia="宋体" w:hAnsi="宋体"/>
          <w:color w:val="000000" w:themeColor="text1"/>
          <w:sz w:val="24"/>
          <w:szCs w:val="24"/>
        </w:rPr>
        <w:t xml:space="preserve"> DCA-X </w:t>
      </w:r>
      <w:r w:rsidRPr="00EA41B3">
        <w:rPr>
          <w:rFonts w:ascii="宋体" w:eastAsia="宋体" w:hAnsi="宋体"/>
          <w:color w:val="000000" w:themeColor="text1"/>
          <w:sz w:val="24"/>
          <w:szCs w:val="24"/>
        </w:rPr>
        <w:t>系列采样示波器</w:t>
      </w:r>
      <w:r w:rsidRPr="00EA41B3">
        <w:rPr>
          <w:rFonts w:ascii="宋体" w:eastAsia="宋体" w:hAnsi="宋体"/>
          <w:color w:val="000000" w:themeColor="text1"/>
          <w:sz w:val="24"/>
          <w:szCs w:val="24"/>
        </w:rPr>
        <w:t>完成新品迭代，升级光</w:t>
      </w:r>
      <w:r w:rsidRPr="00EA41B3">
        <w:rPr>
          <w:rFonts w:ascii="宋体" w:eastAsia="宋体" w:hAnsi="宋体"/>
          <w:color w:val="000000" w:themeColor="text1"/>
          <w:sz w:val="24"/>
          <w:szCs w:val="24"/>
        </w:rPr>
        <w:t xml:space="preserve"> / </w:t>
      </w:r>
      <w:r w:rsidRPr="00EA41B3">
        <w:rPr>
          <w:rFonts w:ascii="宋体" w:eastAsia="宋体" w:hAnsi="宋体"/>
          <w:color w:val="000000" w:themeColor="text1"/>
          <w:sz w:val="24"/>
          <w:szCs w:val="24"/>
        </w:rPr>
        <w:t>电采样模块，</w:t>
      </w:r>
      <w:proofErr w:type="gramStart"/>
      <w:r w:rsidRPr="00EA41B3">
        <w:rPr>
          <w:rFonts w:ascii="宋体" w:eastAsia="宋体" w:hAnsi="宋体"/>
          <w:color w:val="000000" w:themeColor="text1"/>
          <w:sz w:val="24"/>
          <w:szCs w:val="24"/>
        </w:rPr>
        <w:t>电口速率</w:t>
      </w:r>
      <w:proofErr w:type="gramEnd"/>
      <w:r w:rsidRPr="00EA41B3">
        <w:rPr>
          <w:rFonts w:ascii="宋体" w:eastAsia="宋体" w:hAnsi="宋体"/>
          <w:color w:val="000000" w:themeColor="text1"/>
          <w:sz w:val="24"/>
          <w:szCs w:val="24"/>
        </w:rPr>
        <w:t>支持至</w:t>
      </w:r>
      <w:r w:rsidRPr="00EA41B3">
        <w:rPr>
          <w:rFonts w:ascii="宋体" w:eastAsia="宋体" w:hAnsi="宋体"/>
          <w:color w:val="000000" w:themeColor="text1"/>
          <w:sz w:val="24"/>
          <w:szCs w:val="24"/>
        </w:rPr>
        <w:t xml:space="preserve"> 224 </w:t>
      </w:r>
      <w:proofErr w:type="spellStart"/>
      <w:r w:rsidRPr="00EA41B3">
        <w:rPr>
          <w:rFonts w:ascii="宋体" w:eastAsia="宋体" w:hAnsi="宋体"/>
          <w:color w:val="000000" w:themeColor="text1"/>
          <w:sz w:val="24"/>
          <w:szCs w:val="24"/>
        </w:rPr>
        <w:t>Gbps</w:t>
      </w:r>
      <w:proofErr w:type="spellEnd"/>
      <w:r w:rsidRPr="00EA41B3">
        <w:rPr>
          <w:rFonts w:ascii="宋体" w:eastAsia="宋体" w:hAnsi="宋体"/>
          <w:color w:val="000000" w:themeColor="text1"/>
          <w:sz w:val="24"/>
          <w:szCs w:val="24"/>
        </w:rPr>
        <w:t xml:space="preserve"> </w:t>
      </w:r>
      <w:r w:rsidRPr="00EA41B3">
        <w:rPr>
          <w:rFonts w:ascii="宋体" w:eastAsia="宋体" w:hAnsi="宋体"/>
          <w:color w:val="000000" w:themeColor="text1"/>
          <w:sz w:val="24"/>
          <w:szCs w:val="24"/>
        </w:rPr>
        <w:t>PAM4</w:t>
      </w:r>
      <w:r w:rsidRPr="00EA41B3">
        <w:rPr>
          <w:rFonts w:ascii="宋体" w:eastAsia="宋体" w:hAnsi="宋体"/>
          <w:color w:val="000000" w:themeColor="text1"/>
          <w:sz w:val="24"/>
          <w:szCs w:val="24"/>
        </w:rPr>
        <w:t>，</w:t>
      </w:r>
      <w:proofErr w:type="gramStart"/>
      <w:r w:rsidRPr="00EA41B3">
        <w:rPr>
          <w:rFonts w:ascii="宋体" w:eastAsia="宋体" w:hAnsi="宋体"/>
          <w:color w:val="000000" w:themeColor="text1"/>
          <w:sz w:val="24"/>
          <w:szCs w:val="24"/>
        </w:rPr>
        <w:t>光口支持</w:t>
      </w:r>
      <w:proofErr w:type="gramEnd"/>
      <w:r w:rsidRPr="00EA41B3">
        <w:rPr>
          <w:rFonts w:ascii="宋体" w:eastAsia="宋体" w:hAnsi="宋体"/>
          <w:color w:val="000000" w:themeColor="text1"/>
          <w:sz w:val="24"/>
          <w:szCs w:val="24"/>
        </w:rPr>
        <w:t xml:space="preserve"> 1.6 </w:t>
      </w:r>
      <w:proofErr w:type="spellStart"/>
      <w:r w:rsidRPr="00EA41B3">
        <w:rPr>
          <w:rFonts w:ascii="宋体" w:eastAsia="宋体" w:hAnsi="宋体"/>
          <w:color w:val="000000" w:themeColor="text1"/>
          <w:sz w:val="24"/>
          <w:szCs w:val="24"/>
        </w:rPr>
        <w:t>Tbps</w:t>
      </w:r>
      <w:proofErr w:type="spellEnd"/>
      <w:r w:rsidRPr="00EA41B3">
        <w:rPr>
          <w:rFonts w:ascii="宋体" w:eastAsia="宋体" w:hAnsi="宋体"/>
          <w:color w:val="000000" w:themeColor="text1"/>
          <w:sz w:val="24"/>
          <w:szCs w:val="24"/>
        </w:rPr>
        <w:t xml:space="preserve"> </w:t>
      </w:r>
      <w:r w:rsidRPr="00EA41B3">
        <w:rPr>
          <w:rFonts w:ascii="宋体" w:eastAsia="宋体" w:hAnsi="宋体"/>
          <w:color w:val="000000" w:themeColor="text1"/>
          <w:sz w:val="24"/>
          <w:szCs w:val="24"/>
        </w:rPr>
        <w:t>单通道光信号测试；配合最新的光调制分析软件，可完成</w:t>
      </w:r>
      <w:r w:rsidRPr="00EA41B3">
        <w:rPr>
          <w:rFonts w:ascii="宋体" w:eastAsia="宋体" w:hAnsi="宋体"/>
          <w:color w:val="000000" w:themeColor="text1"/>
          <w:sz w:val="24"/>
          <w:szCs w:val="24"/>
        </w:rPr>
        <w:t xml:space="preserve"> QPSK</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16QAM</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 xml:space="preserve">64QAM </w:t>
      </w:r>
      <w:r w:rsidRPr="00EA41B3">
        <w:rPr>
          <w:rFonts w:ascii="宋体" w:eastAsia="宋体" w:hAnsi="宋体"/>
          <w:color w:val="000000" w:themeColor="text1"/>
          <w:sz w:val="24"/>
          <w:szCs w:val="24"/>
        </w:rPr>
        <w:t>等高阶光调制格式的完整表征，持续领跑</w:t>
      </w:r>
      <w:r w:rsidRPr="00EA41B3">
        <w:rPr>
          <w:rFonts w:ascii="宋体" w:eastAsia="宋体" w:hAnsi="宋体"/>
          <w:color w:val="000000" w:themeColor="text1"/>
          <w:sz w:val="24"/>
          <w:szCs w:val="24"/>
        </w:rPr>
        <w:t xml:space="preserve"> 800G/1.6T </w:t>
      </w:r>
      <w:r w:rsidRPr="00EA41B3">
        <w:rPr>
          <w:rFonts w:ascii="宋体" w:eastAsia="宋体" w:hAnsi="宋体"/>
          <w:color w:val="000000" w:themeColor="text1"/>
          <w:sz w:val="24"/>
          <w:szCs w:val="24"/>
        </w:rPr>
        <w:t>光模块、</w:t>
      </w:r>
      <w:proofErr w:type="gramStart"/>
      <w:r w:rsidRPr="00EA41B3">
        <w:rPr>
          <w:rFonts w:ascii="宋体" w:eastAsia="宋体" w:hAnsi="宋体"/>
          <w:color w:val="000000" w:themeColor="text1"/>
          <w:sz w:val="24"/>
          <w:szCs w:val="24"/>
        </w:rPr>
        <w:t>硅光芯片</w:t>
      </w:r>
      <w:proofErr w:type="gramEnd"/>
      <w:r w:rsidRPr="00EA41B3">
        <w:rPr>
          <w:rFonts w:ascii="宋体" w:eastAsia="宋体" w:hAnsi="宋体"/>
          <w:color w:val="000000" w:themeColor="text1"/>
          <w:sz w:val="24"/>
          <w:szCs w:val="24"/>
        </w:rPr>
        <w:t>研发与量产测试市场。</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3AE7BCBC" wp14:editId="674052F5">
            <wp:extent cx="3495675" cy="1257300"/>
            <wp:effectExtent l="0" t="0" r="0" b="0"/>
            <wp:docPr id="38" name="picture" descr="descript"/>
            <wp:cNvGraphicFramePr/>
            <a:graphic xmlns:a="http://schemas.openxmlformats.org/drawingml/2006/main">
              <a:graphicData uri="http://schemas.openxmlformats.org/drawingml/2006/picture">
                <pic:pic xmlns:pic="http://schemas.openxmlformats.org/drawingml/2006/picture">
                  <pic:nvPicPr>
                    <pic:cNvPr id="39" name="picture" descr="descript"/>
                    <pic:cNvPicPr/>
                  </pic:nvPicPr>
                  <pic:blipFill rotWithShape="1">
                    <a:blip r:embed="rId17"/>
                    <a:srcRect/>
                    <a:stretch/>
                  </pic:blipFill>
                  <pic:spPr>
                    <a:xfrm rot="21600000">
                      <a:off x="0" y="0"/>
                      <a:ext cx="3500819" cy="1259150"/>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2025</w:t>
      </w:r>
      <w:r w:rsidRPr="00EA41B3">
        <w:rPr>
          <w:rFonts w:ascii="宋体" w:eastAsia="宋体" w:hAnsi="宋体"/>
          <w:color w:val="000000" w:themeColor="text1"/>
          <w:sz w:val="24"/>
          <w:szCs w:val="24"/>
        </w:rPr>
        <w:t>年</w:t>
      </w:r>
      <w:r w:rsidRPr="00EA41B3">
        <w:rPr>
          <w:rFonts w:ascii="宋体" w:eastAsia="宋体" w:hAnsi="宋体"/>
          <w:color w:val="000000" w:themeColor="text1"/>
          <w:sz w:val="24"/>
          <w:szCs w:val="24"/>
        </w:rPr>
        <w:t>9</w:t>
      </w:r>
      <w:r w:rsidRPr="00EA41B3">
        <w:rPr>
          <w:rFonts w:ascii="宋体" w:eastAsia="宋体" w:hAnsi="宋体"/>
          <w:color w:val="000000" w:themeColor="text1"/>
          <w:sz w:val="24"/>
          <w:szCs w:val="24"/>
        </w:rPr>
        <w:t>月，</w:t>
      </w:r>
      <w:r w:rsidRPr="00EA41B3">
        <w:rPr>
          <w:rFonts w:ascii="宋体" w:eastAsia="宋体" w:hAnsi="宋体"/>
          <w:color w:val="000000" w:themeColor="text1"/>
          <w:sz w:val="24"/>
          <w:szCs w:val="24"/>
        </w:rPr>
        <w:t>安立公司</w:t>
      </w:r>
      <w:r w:rsidRPr="00EA41B3">
        <w:rPr>
          <w:rFonts w:ascii="宋体" w:eastAsia="宋体" w:hAnsi="宋体"/>
          <w:color w:val="000000" w:themeColor="text1"/>
          <w:sz w:val="24"/>
          <w:szCs w:val="24"/>
        </w:rPr>
        <w:t>发布了</w:t>
      </w:r>
      <w:r w:rsidRPr="00EA41B3">
        <w:rPr>
          <w:rFonts w:ascii="宋体" w:eastAsia="宋体" w:hAnsi="宋体"/>
          <w:color w:val="000000" w:themeColor="text1"/>
          <w:sz w:val="24"/>
          <w:szCs w:val="24"/>
        </w:rPr>
        <w:t>60 GHz</w:t>
      </w:r>
      <w:proofErr w:type="gramStart"/>
      <w:r w:rsidRPr="00EA41B3">
        <w:rPr>
          <w:rFonts w:ascii="宋体" w:eastAsia="宋体" w:hAnsi="宋体"/>
          <w:color w:val="000000" w:themeColor="text1"/>
          <w:sz w:val="24"/>
          <w:szCs w:val="24"/>
        </w:rPr>
        <w:t>光采</w:t>
      </w:r>
      <w:proofErr w:type="gramEnd"/>
      <w:r w:rsidRPr="00EA41B3">
        <w:rPr>
          <w:rFonts w:ascii="宋体" w:eastAsia="宋体" w:hAnsi="宋体"/>
          <w:color w:val="000000" w:themeColor="text1"/>
          <w:sz w:val="24"/>
          <w:szCs w:val="24"/>
        </w:rPr>
        <w:t>样示波器</w:t>
      </w:r>
      <w:r w:rsidRPr="00EA41B3">
        <w:rPr>
          <w:rFonts w:ascii="宋体" w:eastAsia="宋体" w:hAnsi="宋体"/>
          <w:color w:val="000000" w:themeColor="text1"/>
          <w:sz w:val="24"/>
          <w:szCs w:val="24"/>
        </w:rPr>
        <w:t>MP2110A-080</w:t>
      </w:r>
      <w:r w:rsidRPr="00EA41B3">
        <w:rPr>
          <w:rFonts w:ascii="宋体" w:eastAsia="宋体" w:hAnsi="宋体"/>
          <w:color w:val="000000" w:themeColor="text1"/>
          <w:sz w:val="24"/>
          <w:szCs w:val="24"/>
        </w:rPr>
        <w:t>选件</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shd w:val="clear" w:color="auto" w:fill="FFFFFF"/>
        </w:rPr>
        <w:t>验证了单通道</w:t>
      </w:r>
      <w:r w:rsidRPr="00EA41B3">
        <w:rPr>
          <w:rFonts w:ascii="宋体" w:eastAsia="宋体" w:hAnsi="宋体"/>
          <w:color w:val="000000" w:themeColor="text1"/>
          <w:sz w:val="24"/>
          <w:szCs w:val="24"/>
          <w:shd w:val="clear" w:color="auto" w:fill="FFFFFF"/>
        </w:rPr>
        <w:t>200G</w:t>
      </w:r>
      <w:r w:rsidRPr="00EA41B3">
        <w:rPr>
          <w:rFonts w:ascii="宋体" w:eastAsia="宋体" w:hAnsi="宋体"/>
          <w:color w:val="000000" w:themeColor="text1"/>
          <w:sz w:val="24"/>
          <w:szCs w:val="24"/>
          <w:shd w:val="clear" w:color="auto" w:fill="FFFFFF"/>
        </w:rPr>
        <w:t>光模块性能；</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15BAA084" wp14:editId="33ACB355">
            <wp:extent cx="3457575" cy="1495425"/>
            <wp:effectExtent l="0" t="0" r="0" b="0"/>
            <wp:docPr id="41" name="picture" descr="descript"/>
            <wp:cNvGraphicFramePr/>
            <a:graphic xmlns:a="http://schemas.openxmlformats.org/drawingml/2006/main">
              <a:graphicData uri="http://schemas.openxmlformats.org/drawingml/2006/picture">
                <pic:pic xmlns:pic="http://schemas.openxmlformats.org/drawingml/2006/picture">
                  <pic:nvPicPr>
                    <pic:cNvPr id="42" name="picture" descr="descript"/>
                    <pic:cNvPicPr/>
                  </pic:nvPicPr>
                  <pic:blipFill rotWithShape="1">
                    <a:blip r:embed="rId18"/>
                    <a:srcRect/>
                    <a:stretch/>
                  </pic:blipFill>
                  <pic:spPr>
                    <a:xfrm rot="21600000">
                      <a:off x="0" y="0"/>
                      <a:ext cx="3462228" cy="1497438"/>
                    </a:xfrm>
                    <a:prstGeom prst="rect">
                      <a:avLst/>
                    </a:prstGeom>
                  </pic:spPr>
                </pic:pic>
              </a:graphicData>
            </a:graphic>
          </wp:inline>
        </w:drawing>
      </w:r>
    </w:p>
    <w:p w:rsidR="00F2789D" w:rsidRPr="00EA41B3" w:rsidRDefault="007C42DD"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国产力量快速跟进：</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万里眼</w:t>
      </w:r>
      <w:r w:rsidRPr="00EA41B3">
        <w:rPr>
          <w:rFonts w:ascii="宋体" w:eastAsia="宋体" w:hAnsi="宋体"/>
          <w:color w:val="000000" w:themeColor="text1"/>
          <w:sz w:val="24"/>
          <w:szCs w:val="24"/>
        </w:rPr>
        <w:t>2026</w:t>
      </w:r>
      <w:r w:rsidRPr="00EA41B3">
        <w:rPr>
          <w:rFonts w:ascii="宋体" w:eastAsia="宋体" w:hAnsi="宋体"/>
          <w:color w:val="000000" w:themeColor="text1"/>
          <w:sz w:val="24"/>
          <w:szCs w:val="24"/>
        </w:rPr>
        <w:t>年</w:t>
      </w:r>
      <w:r w:rsidRPr="00EA41B3">
        <w:rPr>
          <w:rFonts w:ascii="宋体" w:eastAsia="宋体" w:hAnsi="宋体"/>
          <w:color w:val="000000" w:themeColor="text1"/>
          <w:sz w:val="24"/>
          <w:szCs w:val="24"/>
        </w:rPr>
        <w:t>4</w:t>
      </w:r>
      <w:r w:rsidRPr="00EA41B3">
        <w:rPr>
          <w:rFonts w:ascii="宋体" w:eastAsia="宋体" w:hAnsi="宋体"/>
          <w:color w:val="000000" w:themeColor="text1"/>
          <w:sz w:val="24"/>
          <w:szCs w:val="24"/>
        </w:rPr>
        <w:t>月推出超高速采样示波器新品，自</w:t>
      </w:r>
      <w:proofErr w:type="gramStart"/>
      <w:r w:rsidRPr="00EA41B3">
        <w:rPr>
          <w:rFonts w:ascii="宋体" w:eastAsia="宋体" w:hAnsi="宋体"/>
          <w:color w:val="000000" w:themeColor="text1"/>
          <w:sz w:val="24"/>
          <w:szCs w:val="24"/>
        </w:rPr>
        <w:t>研</w:t>
      </w:r>
      <w:proofErr w:type="gramEnd"/>
      <w:r w:rsidRPr="00EA41B3">
        <w:rPr>
          <w:rFonts w:ascii="宋体" w:eastAsia="宋体" w:hAnsi="宋体"/>
          <w:color w:val="000000" w:themeColor="text1"/>
          <w:sz w:val="24"/>
          <w:szCs w:val="24"/>
        </w:rPr>
        <w:t>高速光电采样前端，电采样带宽突破</w:t>
      </w:r>
      <w:r w:rsidRPr="00EA41B3">
        <w:rPr>
          <w:rFonts w:ascii="宋体" w:eastAsia="宋体" w:hAnsi="宋体"/>
          <w:color w:val="000000" w:themeColor="text1"/>
          <w:sz w:val="24"/>
          <w:szCs w:val="24"/>
        </w:rPr>
        <w:t xml:space="preserve"> 110 GHz</w:t>
      </w:r>
      <w:r w:rsidRPr="00EA41B3">
        <w:rPr>
          <w:rFonts w:ascii="宋体" w:eastAsia="宋体" w:hAnsi="宋体"/>
          <w:color w:val="000000" w:themeColor="text1"/>
          <w:sz w:val="24"/>
          <w:szCs w:val="24"/>
        </w:rPr>
        <w:t>，</w:t>
      </w:r>
      <w:proofErr w:type="gramStart"/>
      <w:r w:rsidRPr="00EA41B3">
        <w:rPr>
          <w:rFonts w:ascii="宋体" w:eastAsia="宋体" w:hAnsi="宋体"/>
          <w:color w:val="000000" w:themeColor="text1"/>
          <w:sz w:val="24"/>
          <w:szCs w:val="24"/>
        </w:rPr>
        <w:t>光采样支持</w:t>
      </w:r>
      <w:proofErr w:type="gramEnd"/>
      <w:r w:rsidRPr="00EA41B3">
        <w:rPr>
          <w:rFonts w:ascii="宋体" w:eastAsia="宋体" w:hAnsi="宋体"/>
          <w:color w:val="000000" w:themeColor="text1"/>
          <w:sz w:val="24"/>
          <w:szCs w:val="24"/>
        </w:rPr>
        <w:t xml:space="preserve"> 800G/1.6T </w:t>
      </w:r>
      <w:r w:rsidRPr="00EA41B3">
        <w:rPr>
          <w:rFonts w:ascii="宋体" w:eastAsia="宋体" w:hAnsi="宋体"/>
          <w:color w:val="000000" w:themeColor="text1"/>
          <w:sz w:val="24"/>
          <w:szCs w:val="24"/>
        </w:rPr>
        <w:t>光模块测试，具备眼图分析、抖动分析、消光比测试等完整功能，支持多通道同步扩展，已在国内多家光模块厂商</w:t>
      </w:r>
      <w:proofErr w:type="gramStart"/>
      <w:r w:rsidRPr="00EA41B3">
        <w:rPr>
          <w:rFonts w:ascii="宋体" w:eastAsia="宋体" w:hAnsi="宋体"/>
          <w:color w:val="000000" w:themeColor="text1"/>
          <w:sz w:val="24"/>
          <w:szCs w:val="24"/>
        </w:rPr>
        <w:t>量产线批量</w:t>
      </w:r>
      <w:proofErr w:type="gramEnd"/>
      <w:r w:rsidRPr="00EA41B3">
        <w:rPr>
          <w:rFonts w:ascii="宋体" w:eastAsia="宋体" w:hAnsi="宋体"/>
          <w:color w:val="000000" w:themeColor="text1"/>
          <w:sz w:val="24"/>
          <w:szCs w:val="24"/>
        </w:rPr>
        <w:t>落地；</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11BC256F" wp14:editId="79F4D435">
            <wp:extent cx="3629025" cy="1200150"/>
            <wp:effectExtent l="0" t="0" r="0" b="0"/>
            <wp:docPr id="44" name="picture" descr="descript"/>
            <wp:cNvGraphicFramePr/>
            <a:graphic xmlns:a="http://schemas.openxmlformats.org/drawingml/2006/main">
              <a:graphicData uri="http://schemas.openxmlformats.org/drawingml/2006/picture">
                <pic:pic xmlns:pic="http://schemas.openxmlformats.org/drawingml/2006/picture">
                  <pic:nvPicPr>
                    <pic:cNvPr id="45" name="picture" descr="descript"/>
                    <pic:cNvPicPr/>
                  </pic:nvPicPr>
                  <pic:blipFill rotWithShape="1">
                    <a:blip r:embed="rId19"/>
                    <a:srcRect/>
                    <a:stretch/>
                  </pic:blipFill>
                  <pic:spPr>
                    <a:xfrm rot="21600000">
                      <a:off x="0" y="0"/>
                      <a:ext cx="3629093" cy="1200172"/>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联讯仪器早在</w:t>
      </w:r>
      <w:r w:rsidRPr="00EA41B3">
        <w:rPr>
          <w:rFonts w:ascii="宋体" w:eastAsia="宋体" w:hAnsi="宋体"/>
          <w:color w:val="000000" w:themeColor="text1"/>
          <w:sz w:val="24"/>
          <w:szCs w:val="24"/>
        </w:rPr>
        <w:t>2025</w:t>
      </w:r>
      <w:r w:rsidRPr="00EA41B3">
        <w:rPr>
          <w:rFonts w:ascii="宋体" w:eastAsia="宋体" w:hAnsi="宋体"/>
          <w:color w:val="000000" w:themeColor="text1"/>
          <w:sz w:val="24"/>
          <w:szCs w:val="24"/>
        </w:rPr>
        <w:t>年已发布对应</w:t>
      </w:r>
      <w:r w:rsidRPr="00EA41B3">
        <w:rPr>
          <w:rFonts w:ascii="宋体" w:eastAsia="宋体" w:hAnsi="宋体"/>
          <w:color w:val="000000" w:themeColor="text1"/>
          <w:sz w:val="24"/>
          <w:szCs w:val="24"/>
        </w:rPr>
        <w:t>65GHz</w:t>
      </w:r>
      <w:r w:rsidRPr="00EA41B3">
        <w:rPr>
          <w:rFonts w:ascii="宋体" w:eastAsia="宋体" w:hAnsi="宋体"/>
          <w:color w:val="000000" w:themeColor="text1"/>
          <w:sz w:val="24"/>
          <w:szCs w:val="24"/>
        </w:rPr>
        <w:t>采样示波器，聚焦中</w:t>
      </w:r>
      <w:proofErr w:type="gramStart"/>
      <w:r w:rsidRPr="00EA41B3">
        <w:rPr>
          <w:rFonts w:ascii="宋体" w:eastAsia="宋体" w:hAnsi="宋体"/>
          <w:color w:val="000000" w:themeColor="text1"/>
          <w:sz w:val="24"/>
          <w:szCs w:val="24"/>
        </w:rPr>
        <w:t>高端光</w:t>
      </w:r>
      <w:proofErr w:type="gramEnd"/>
      <w:r w:rsidRPr="00EA41B3">
        <w:rPr>
          <w:rFonts w:ascii="宋体" w:eastAsia="宋体" w:hAnsi="宋体"/>
          <w:color w:val="000000" w:themeColor="text1"/>
          <w:sz w:val="24"/>
          <w:szCs w:val="24"/>
        </w:rPr>
        <w:t>模块测试场景，集成误码测试、眼图分析一体化能力，支持</w:t>
      </w:r>
      <w:r w:rsidRPr="00EA41B3">
        <w:rPr>
          <w:rFonts w:ascii="宋体" w:eastAsia="宋体" w:hAnsi="宋体"/>
          <w:color w:val="000000" w:themeColor="text1"/>
          <w:sz w:val="24"/>
          <w:szCs w:val="24"/>
        </w:rPr>
        <w:t xml:space="preserve"> PAM4/NRZ </w:t>
      </w:r>
      <w:r w:rsidRPr="00EA41B3">
        <w:rPr>
          <w:rFonts w:ascii="宋体" w:eastAsia="宋体" w:hAnsi="宋体"/>
          <w:color w:val="000000" w:themeColor="text1"/>
          <w:sz w:val="24"/>
          <w:szCs w:val="24"/>
        </w:rPr>
        <w:t>信号自动识别与参数测试，适配光</w:t>
      </w:r>
      <w:proofErr w:type="gramStart"/>
      <w:r w:rsidRPr="00EA41B3">
        <w:rPr>
          <w:rFonts w:ascii="宋体" w:eastAsia="宋体" w:hAnsi="宋体"/>
          <w:color w:val="000000" w:themeColor="text1"/>
          <w:sz w:val="24"/>
          <w:szCs w:val="24"/>
        </w:rPr>
        <w:t>模块产线高速</w:t>
      </w:r>
      <w:proofErr w:type="gramEnd"/>
      <w:r w:rsidRPr="00EA41B3">
        <w:rPr>
          <w:rFonts w:ascii="宋体" w:eastAsia="宋体" w:hAnsi="宋体"/>
          <w:color w:val="000000" w:themeColor="text1"/>
          <w:sz w:val="24"/>
          <w:szCs w:val="24"/>
        </w:rPr>
        <w:t>自动化测试需求。</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389B39C5" wp14:editId="36041801">
            <wp:extent cx="3876675" cy="1323975"/>
            <wp:effectExtent l="0" t="0" r="0" b="0"/>
            <wp:docPr id="47" name="picture" descr="descript"/>
            <wp:cNvGraphicFramePr/>
            <a:graphic xmlns:a="http://schemas.openxmlformats.org/drawingml/2006/main">
              <a:graphicData uri="http://schemas.openxmlformats.org/drawingml/2006/picture">
                <pic:pic xmlns:pic="http://schemas.openxmlformats.org/drawingml/2006/picture">
                  <pic:nvPicPr>
                    <pic:cNvPr id="48" name="picture" descr="descript"/>
                    <pic:cNvPicPr/>
                  </pic:nvPicPr>
                  <pic:blipFill rotWithShape="1">
                    <a:blip r:embed="rId20"/>
                    <a:srcRect/>
                    <a:stretch/>
                  </pic:blipFill>
                  <pic:spPr>
                    <a:xfrm rot="21600000">
                      <a:off x="0" y="0"/>
                      <a:ext cx="3876141" cy="1323793"/>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2026</w:t>
      </w:r>
      <w:r w:rsidRPr="00EA41B3">
        <w:rPr>
          <w:rFonts w:ascii="宋体" w:eastAsia="宋体" w:hAnsi="宋体"/>
          <w:color w:val="000000" w:themeColor="text1"/>
          <w:sz w:val="24"/>
          <w:szCs w:val="24"/>
        </w:rPr>
        <w:t>年</w:t>
      </w:r>
      <w:r w:rsidRPr="00EA41B3">
        <w:rPr>
          <w:rFonts w:ascii="宋体" w:eastAsia="宋体" w:hAnsi="宋体"/>
          <w:color w:val="000000" w:themeColor="text1"/>
          <w:sz w:val="24"/>
          <w:szCs w:val="24"/>
        </w:rPr>
        <w:t>5</w:t>
      </w:r>
      <w:r w:rsidRPr="00EA41B3">
        <w:rPr>
          <w:rFonts w:ascii="宋体" w:eastAsia="宋体" w:hAnsi="宋体"/>
          <w:color w:val="000000" w:themeColor="text1"/>
          <w:sz w:val="24"/>
          <w:szCs w:val="24"/>
        </w:rPr>
        <w:t>月普赛斯电子重磅新品</w:t>
      </w:r>
      <w:r w:rsidRPr="00EA41B3">
        <w:rPr>
          <w:rFonts w:ascii="宋体" w:eastAsia="宋体" w:hAnsi="宋体"/>
          <w:color w:val="000000" w:themeColor="text1"/>
          <w:sz w:val="24"/>
          <w:szCs w:val="24"/>
        </w:rPr>
        <w:t xml:space="preserve"> 100G PAM4 </w:t>
      </w:r>
      <w:r w:rsidRPr="00EA41B3">
        <w:rPr>
          <w:rFonts w:ascii="宋体" w:eastAsia="宋体" w:hAnsi="宋体"/>
          <w:color w:val="000000" w:themeColor="text1"/>
          <w:sz w:val="24"/>
          <w:szCs w:val="24"/>
        </w:rPr>
        <w:t>采样示波器亮相，全面展现在光电测试领域的前沿技术实力与成熟的产业应用能力。</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6439EB5D" wp14:editId="1D073151">
            <wp:extent cx="3638550" cy="981075"/>
            <wp:effectExtent l="0" t="0" r="0" b="0"/>
            <wp:docPr id="50" name="picture" descr="descript"/>
            <wp:cNvGraphicFramePr/>
            <a:graphic xmlns:a="http://schemas.openxmlformats.org/drawingml/2006/main">
              <a:graphicData uri="http://schemas.openxmlformats.org/drawingml/2006/picture">
                <pic:pic xmlns:pic="http://schemas.openxmlformats.org/drawingml/2006/picture">
                  <pic:nvPicPr>
                    <pic:cNvPr id="51" name="picture" descr="descript"/>
                    <pic:cNvPicPr/>
                  </pic:nvPicPr>
                  <pic:blipFill rotWithShape="1">
                    <a:blip r:embed="rId21"/>
                    <a:srcRect/>
                    <a:stretch/>
                  </pic:blipFill>
                  <pic:spPr>
                    <a:xfrm rot="21600000">
                      <a:off x="0" y="0"/>
                      <a:ext cx="3636786" cy="980599"/>
                    </a:xfrm>
                    <a:prstGeom prst="rect">
                      <a:avLst/>
                    </a:prstGeom>
                  </pic:spPr>
                </pic:pic>
              </a:graphicData>
            </a:graphic>
          </wp:inline>
        </w:drawing>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79825E3E" wp14:editId="19667021">
            <wp:extent cx="3160568" cy="5972175"/>
            <wp:effectExtent l="0" t="0" r="0" b="0"/>
            <wp:docPr id="53" name="picture" descr="descript"/>
            <wp:cNvGraphicFramePr/>
            <a:graphic xmlns:a="http://schemas.openxmlformats.org/drawingml/2006/main">
              <a:graphicData uri="http://schemas.openxmlformats.org/drawingml/2006/picture">
                <pic:pic xmlns:pic="http://schemas.openxmlformats.org/drawingml/2006/picture">
                  <pic:nvPicPr>
                    <pic:cNvPr id="54" name="picture" descr="descript"/>
                    <pic:cNvPicPr/>
                  </pic:nvPicPr>
                  <pic:blipFill rotWithShape="1">
                    <a:blip r:embed="rId22"/>
                    <a:srcRect/>
                    <a:stretch/>
                  </pic:blipFill>
                  <pic:spPr>
                    <a:xfrm rot="21600000">
                      <a:off x="0" y="0"/>
                      <a:ext cx="3160080" cy="5971253"/>
                    </a:xfrm>
                    <a:prstGeom prst="rect">
                      <a:avLst/>
                    </a:prstGeom>
                  </pic:spPr>
                </pic:pic>
              </a:graphicData>
            </a:graphic>
          </wp:inline>
        </w:drawing>
      </w:r>
    </w:p>
    <w:p w:rsidR="00F2789D" w:rsidRPr="00EA41B3" w:rsidRDefault="00284795"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２</w:t>
      </w:r>
      <w:r w:rsidR="007C42DD" w:rsidRPr="00EA41B3">
        <w:rPr>
          <w:rFonts w:ascii="宋体" w:eastAsia="宋体" w:hAnsi="宋体"/>
          <w:b/>
          <w:color w:val="000000" w:themeColor="text1"/>
          <w:sz w:val="24"/>
          <w:szCs w:val="24"/>
        </w:rPr>
        <w:t xml:space="preserve">. </w:t>
      </w:r>
      <w:r w:rsidR="007C42DD" w:rsidRPr="00EA41B3">
        <w:rPr>
          <w:rFonts w:ascii="宋体" w:eastAsia="宋体" w:hAnsi="宋体"/>
          <w:b/>
          <w:color w:val="000000" w:themeColor="text1"/>
          <w:sz w:val="24"/>
          <w:szCs w:val="24"/>
        </w:rPr>
        <w:t>误码率分析仪</w:t>
      </w: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（１）</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2026</w:t>
      </w:r>
      <w:r w:rsidR="007C42DD" w:rsidRPr="00EA41B3">
        <w:rPr>
          <w:rFonts w:ascii="宋体" w:eastAsia="宋体" w:hAnsi="宋体"/>
          <w:color w:val="000000" w:themeColor="text1"/>
          <w:sz w:val="24"/>
          <w:szCs w:val="24"/>
        </w:rPr>
        <w:t>年</w:t>
      </w:r>
      <w:r w:rsidR="007C42DD" w:rsidRPr="00EA41B3">
        <w:rPr>
          <w:rFonts w:ascii="宋体" w:eastAsia="宋体" w:hAnsi="宋体"/>
          <w:color w:val="000000" w:themeColor="text1"/>
          <w:sz w:val="24"/>
          <w:szCs w:val="24"/>
        </w:rPr>
        <w:t>3</w:t>
      </w:r>
      <w:r w:rsidR="007C42DD" w:rsidRPr="00EA41B3">
        <w:rPr>
          <w:rFonts w:ascii="宋体" w:eastAsia="宋体" w:hAnsi="宋体"/>
          <w:color w:val="000000" w:themeColor="text1"/>
          <w:sz w:val="24"/>
          <w:szCs w:val="24"/>
        </w:rPr>
        <w:t>月是</w:t>
      </w:r>
      <w:proofErr w:type="gramStart"/>
      <w:r w:rsidR="007C42DD" w:rsidRPr="00EA41B3">
        <w:rPr>
          <w:rFonts w:ascii="宋体" w:eastAsia="宋体" w:hAnsi="宋体"/>
          <w:color w:val="000000" w:themeColor="text1"/>
          <w:sz w:val="24"/>
          <w:szCs w:val="24"/>
        </w:rPr>
        <w:t>德科技</w:t>
      </w:r>
      <w:proofErr w:type="gramEnd"/>
      <w:r w:rsidR="007C42DD" w:rsidRPr="00EA41B3">
        <w:rPr>
          <w:rFonts w:ascii="宋体" w:eastAsia="宋体" w:hAnsi="宋体"/>
          <w:color w:val="000000" w:themeColor="text1"/>
          <w:sz w:val="24"/>
          <w:szCs w:val="24"/>
        </w:rPr>
        <w:t>推</w:t>
      </w:r>
      <w:r w:rsidR="007C42DD" w:rsidRPr="00EA41B3">
        <w:rPr>
          <w:rFonts w:ascii="宋体" w:eastAsia="宋体" w:hAnsi="宋体"/>
          <w:color w:val="000000" w:themeColor="text1"/>
          <w:sz w:val="24"/>
          <w:szCs w:val="24"/>
        </w:rPr>
        <w:t>出功能性互联测试解决方案</w:t>
      </w:r>
      <w:r w:rsidR="007C42DD" w:rsidRPr="00EA41B3">
        <w:rPr>
          <w:rFonts w:ascii="宋体" w:eastAsia="宋体" w:hAnsi="宋体"/>
          <w:color w:val="000000" w:themeColor="text1"/>
          <w:sz w:val="24"/>
          <w:szCs w:val="24"/>
        </w:rPr>
        <w:t>FITS-8CH</w:t>
      </w:r>
      <w:r w:rsidR="007C42DD" w:rsidRPr="00EA41B3">
        <w:rPr>
          <w:rFonts w:ascii="宋体" w:eastAsia="宋体" w:hAnsi="宋体"/>
          <w:color w:val="000000" w:themeColor="text1"/>
          <w:sz w:val="24"/>
          <w:szCs w:val="24"/>
        </w:rPr>
        <w:t>多通道误码仪</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 xml:space="preserve">FITS-8CH </w:t>
      </w:r>
      <w:r w:rsidR="007C42DD" w:rsidRPr="00EA41B3">
        <w:rPr>
          <w:rFonts w:ascii="宋体" w:eastAsia="宋体" w:hAnsi="宋体"/>
          <w:color w:val="000000" w:themeColor="text1"/>
          <w:sz w:val="24"/>
          <w:szCs w:val="24"/>
        </w:rPr>
        <w:t>提供用于网络设备和生产网络基础设施的高速光学与铜互连误码率（</w:t>
      </w:r>
      <w:r w:rsidR="007C42DD" w:rsidRPr="00EA41B3">
        <w:rPr>
          <w:rFonts w:ascii="宋体" w:eastAsia="宋体" w:hAnsi="宋体"/>
          <w:color w:val="000000" w:themeColor="text1"/>
          <w:sz w:val="24"/>
          <w:szCs w:val="24"/>
        </w:rPr>
        <w:t>BER</w:t>
      </w:r>
      <w:r w:rsidR="007C42DD" w:rsidRPr="00EA41B3">
        <w:rPr>
          <w:rFonts w:ascii="宋体" w:eastAsia="宋体" w:hAnsi="宋体"/>
          <w:color w:val="000000" w:themeColor="text1"/>
          <w:sz w:val="24"/>
          <w:szCs w:val="24"/>
        </w:rPr>
        <w:t>）以及前向纠错（</w:t>
      </w:r>
      <w:r w:rsidR="007C42DD" w:rsidRPr="00EA41B3">
        <w:rPr>
          <w:rFonts w:ascii="宋体" w:eastAsia="宋体" w:hAnsi="宋体"/>
          <w:color w:val="000000" w:themeColor="text1"/>
          <w:sz w:val="24"/>
          <w:szCs w:val="24"/>
        </w:rPr>
        <w:t>FEC</w:t>
      </w:r>
      <w:r w:rsidR="007C42DD" w:rsidRPr="00EA41B3">
        <w:rPr>
          <w:rFonts w:ascii="宋体" w:eastAsia="宋体" w:hAnsi="宋体"/>
          <w:color w:val="000000" w:themeColor="text1"/>
          <w:sz w:val="24"/>
          <w:szCs w:val="24"/>
        </w:rPr>
        <w:t>）性能验证。</w:t>
      </w:r>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78654723" wp14:editId="60670964">
            <wp:extent cx="3667125" cy="1295400"/>
            <wp:effectExtent l="0" t="0" r="0" b="0"/>
            <wp:docPr id="56" name="picture" descr="descript"/>
            <wp:cNvGraphicFramePr/>
            <a:graphic xmlns:a="http://schemas.openxmlformats.org/drawingml/2006/main">
              <a:graphicData uri="http://schemas.openxmlformats.org/drawingml/2006/picture">
                <pic:pic xmlns:pic="http://schemas.openxmlformats.org/drawingml/2006/picture">
                  <pic:nvPicPr>
                    <pic:cNvPr id="57" name="picture" descr="descript"/>
                    <pic:cNvPicPr/>
                  </pic:nvPicPr>
                  <pic:blipFill rotWithShape="1">
                    <a:blip r:embed="rId23"/>
                    <a:srcRect/>
                    <a:stretch/>
                  </pic:blipFill>
                  <pic:spPr>
                    <a:xfrm rot="21600000">
                      <a:off x="0" y="0"/>
                      <a:ext cx="3669409" cy="1296207"/>
                    </a:xfrm>
                    <a:prstGeom prst="rect">
                      <a:avLst/>
                    </a:prstGeom>
                  </pic:spPr>
                </pic:pic>
              </a:graphicData>
            </a:graphic>
          </wp:inline>
        </w:drawing>
      </w:r>
    </w:p>
    <w:p w:rsidR="00F2789D" w:rsidRPr="00EA41B3" w:rsidRDefault="007C42DD"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多通道</w:t>
      </w:r>
      <w:r w:rsidRPr="00EA41B3">
        <w:rPr>
          <w:rFonts w:ascii="宋体" w:eastAsia="宋体" w:hAnsi="宋体"/>
          <w:b/>
          <w:color w:val="000000" w:themeColor="text1"/>
          <w:sz w:val="24"/>
          <w:szCs w:val="24"/>
        </w:rPr>
        <w:t xml:space="preserve"> BER </w:t>
      </w:r>
      <w:r w:rsidRPr="00EA41B3">
        <w:rPr>
          <w:rFonts w:ascii="宋体" w:eastAsia="宋体" w:hAnsi="宋体"/>
          <w:b/>
          <w:color w:val="000000" w:themeColor="text1"/>
          <w:sz w:val="24"/>
          <w:szCs w:val="24"/>
        </w:rPr>
        <w:t>和</w:t>
      </w:r>
      <w:r w:rsidRPr="00EA41B3">
        <w:rPr>
          <w:rFonts w:ascii="宋体" w:eastAsia="宋体" w:hAnsi="宋体"/>
          <w:b/>
          <w:color w:val="000000" w:themeColor="text1"/>
          <w:sz w:val="24"/>
          <w:szCs w:val="24"/>
        </w:rPr>
        <w:t xml:space="preserve"> FEC </w:t>
      </w:r>
      <w:r w:rsidRPr="00EA41B3">
        <w:rPr>
          <w:rFonts w:ascii="宋体" w:eastAsia="宋体" w:hAnsi="宋体"/>
          <w:b/>
          <w:color w:val="000000" w:themeColor="text1"/>
          <w:sz w:val="24"/>
          <w:szCs w:val="24"/>
        </w:rPr>
        <w:t>验证：</w:t>
      </w:r>
      <w:r w:rsidRPr="00EA41B3">
        <w:rPr>
          <w:rFonts w:ascii="宋体" w:eastAsia="宋体" w:hAnsi="宋体"/>
          <w:color w:val="000000" w:themeColor="text1"/>
          <w:sz w:val="24"/>
          <w:szCs w:val="24"/>
        </w:rPr>
        <w:t>支持八个发射和八个接收通道的双向实时测试，支持</w:t>
      </w:r>
      <w:r w:rsidRPr="00EA41B3">
        <w:rPr>
          <w:rFonts w:ascii="宋体" w:eastAsia="宋体" w:hAnsi="宋体"/>
          <w:color w:val="000000" w:themeColor="text1"/>
          <w:sz w:val="24"/>
          <w:szCs w:val="24"/>
        </w:rPr>
        <w:t xml:space="preserve">PAM4 </w:t>
      </w:r>
      <w:r w:rsidRPr="00EA41B3">
        <w:rPr>
          <w:rFonts w:ascii="宋体" w:eastAsia="宋体" w:hAnsi="宋体"/>
          <w:color w:val="000000" w:themeColor="text1"/>
          <w:sz w:val="24"/>
          <w:szCs w:val="24"/>
        </w:rPr>
        <w:t>信号速率从</w:t>
      </w:r>
      <w:r w:rsidRPr="00EA41B3">
        <w:rPr>
          <w:rFonts w:ascii="宋体" w:eastAsia="宋体" w:hAnsi="宋体"/>
          <w:color w:val="000000" w:themeColor="text1"/>
          <w:sz w:val="24"/>
          <w:szCs w:val="24"/>
        </w:rPr>
        <w:t xml:space="preserve"> 53 Gb/s </w:t>
      </w:r>
      <w:r w:rsidRPr="00EA41B3">
        <w:rPr>
          <w:rFonts w:ascii="宋体" w:eastAsia="宋体" w:hAnsi="宋体"/>
          <w:color w:val="000000" w:themeColor="text1"/>
          <w:sz w:val="24"/>
          <w:szCs w:val="24"/>
        </w:rPr>
        <w:t>到</w:t>
      </w:r>
      <w:r w:rsidRPr="00EA41B3">
        <w:rPr>
          <w:rFonts w:ascii="宋体" w:eastAsia="宋体" w:hAnsi="宋体"/>
          <w:color w:val="000000" w:themeColor="text1"/>
          <w:sz w:val="24"/>
          <w:szCs w:val="24"/>
        </w:rPr>
        <w:t xml:space="preserve"> 212.5 Gb/s</w:t>
      </w:r>
      <w:r w:rsidRPr="00EA41B3">
        <w:rPr>
          <w:rFonts w:ascii="宋体" w:eastAsia="宋体" w:hAnsi="宋体"/>
          <w:color w:val="000000" w:themeColor="text1"/>
          <w:sz w:val="24"/>
          <w:szCs w:val="24"/>
        </w:rPr>
        <w:t>。使用</w:t>
      </w:r>
      <w:r w:rsidRPr="00EA41B3">
        <w:rPr>
          <w:rFonts w:ascii="宋体" w:eastAsia="宋体" w:hAnsi="宋体"/>
          <w:color w:val="000000" w:themeColor="text1"/>
          <w:sz w:val="24"/>
          <w:szCs w:val="24"/>
        </w:rPr>
        <w:t xml:space="preserve"> BER </w:t>
      </w:r>
      <w:r w:rsidRPr="00EA41B3">
        <w:rPr>
          <w:rFonts w:ascii="宋体" w:eastAsia="宋体" w:hAnsi="宋体"/>
          <w:color w:val="000000" w:themeColor="text1"/>
          <w:sz w:val="24"/>
          <w:szCs w:val="24"/>
        </w:rPr>
        <w:t>和</w:t>
      </w:r>
      <w:r w:rsidRPr="00EA41B3">
        <w:rPr>
          <w:rFonts w:ascii="宋体" w:eastAsia="宋体" w:hAnsi="宋体"/>
          <w:color w:val="000000" w:themeColor="text1"/>
          <w:sz w:val="24"/>
          <w:szCs w:val="24"/>
        </w:rPr>
        <w:t xml:space="preserve"> FEC </w:t>
      </w:r>
      <w:r w:rsidRPr="00EA41B3">
        <w:rPr>
          <w:rFonts w:ascii="宋体" w:eastAsia="宋体" w:hAnsi="宋体"/>
          <w:color w:val="000000" w:themeColor="text1"/>
          <w:sz w:val="24"/>
          <w:szCs w:val="24"/>
        </w:rPr>
        <w:t>测试系统级误码性能，可验证完整光学和</w:t>
      </w:r>
      <w:proofErr w:type="gramStart"/>
      <w:r w:rsidRPr="00EA41B3">
        <w:rPr>
          <w:rFonts w:ascii="宋体" w:eastAsia="宋体" w:hAnsi="宋体"/>
          <w:color w:val="000000" w:themeColor="text1"/>
          <w:sz w:val="24"/>
          <w:szCs w:val="24"/>
        </w:rPr>
        <w:t>铜互连</w:t>
      </w:r>
      <w:proofErr w:type="gramEnd"/>
      <w:r w:rsidRPr="00EA41B3">
        <w:rPr>
          <w:rFonts w:ascii="宋体" w:eastAsia="宋体" w:hAnsi="宋体"/>
          <w:color w:val="000000" w:themeColor="text1"/>
          <w:sz w:val="24"/>
          <w:szCs w:val="24"/>
        </w:rPr>
        <w:t>组件，而不仅是关键阶段的独立测量。适用于研发、产品开发、生产测试、终端测试及系统级验证，帮助制造商自信地将验证通过的</w:t>
      </w:r>
      <w:proofErr w:type="gramStart"/>
      <w:r w:rsidRPr="00EA41B3">
        <w:rPr>
          <w:rFonts w:ascii="宋体" w:eastAsia="宋体" w:hAnsi="宋体"/>
          <w:color w:val="000000" w:themeColor="text1"/>
          <w:sz w:val="24"/>
          <w:szCs w:val="24"/>
        </w:rPr>
        <w:t>预生产</w:t>
      </w:r>
      <w:proofErr w:type="gramEnd"/>
      <w:r w:rsidRPr="00EA41B3">
        <w:rPr>
          <w:rFonts w:ascii="宋体" w:eastAsia="宋体" w:hAnsi="宋体"/>
          <w:color w:val="000000" w:themeColor="text1"/>
          <w:sz w:val="24"/>
          <w:szCs w:val="24"/>
        </w:rPr>
        <w:t>设计投放大规模生产，并在真实操作条件下验证可靠性。</w:t>
      </w: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（２）</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2026</w:t>
      </w:r>
      <w:r w:rsidR="007C42DD" w:rsidRPr="00EA41B3">
        <w:rPr>
          <w:rFonts w:ascii="宋体" w:eastAsia="宋体" w:hAnsi="宋体"/>
          <w:color w:val="000000" w:themeColor="text1"/>
          <w:sz w:val="24"/>
          <w:szCs w:val="24"/>
        </w:rPr>
        <w:t>年</w:t>
      </w:r>
      <w:r w:rsidR="007C42DD" w:rsidRPr="00EA41B3">
        <w:rPr>
          <w:rFonts w:ascii="宋体" w:eastAsia="宋体" w:hAnsi="宋体"/>
          <w:color w:val="000000" w:themeColor="text1"/>
          <w:sz w:val="24"/>
          <w:szCs w:val="24"/>
        </w:rPr>
        <w:t>3</w:t>
      </w:r>
      <w:r w:rsidR="007C42DD" w:rsidRPr="00EA41B3">
        <w:rPr>
          <w:rFonts w:ascii="宋体" w:eastAsia="宋体" w:hAnsi="宋体"/>
          <w:color w:val="000000" w:themeColor="text1"/>
          <w:sz w:val="24"/>
          <w:szCs w:val="24"/>
        </w:rPr>
        <w:t>月国产厂商中星联</w:t>
      </w:r>
      <w:proofErr w:type="gramStart"/>
      <w:r w:rsidR="007C42DD" w:rsidRPr="00EA41B3">
        <w:rPr>
          <w:rFonts w:ascii="宋体" w:eastAsia="宋体" w:hAnsi="宋体"/>
          <w:color w:val="000000" w:themeColor="text1"/>
          <w:sz w:val="24"/>
          <w:szCs w:val="24"/>
        </w:rPr>
        <w:t>华持续</w:t>
      </w:r>
      <w:proofErr w:type="gramEnd"/>
      <w:r w:rsidR="007C42DD" w:rsidRPr="00EA41B3">
        <w:rPr>
          <w:rFonts w:ascii="宋体" w:eastAsia="宋体" w:hAnsi="宋体"/>
          <w:color w:val="000000" w:themeColor="text1"/>
          <w:sz w:val="24"/>
          <w:szCs w:val="24"/>
        </w:rPr>
        <w:t>突破高端误码仪技术</w:t>
      </w:r>
      <w:r w:rsidR="007C42DD" w:rsidRPr="00EA41B3">
        <w:rPr>
          <w:rFonts w:ascii="宋体" w:eastAsia="宋体" w:hAnsi="宋体"/>
          <w:color w:val="000000" w:themeColor="text1"/>
          <w:sz w:val="24"/>
          <w:szCs w:val="24"/>
        </w:rPr>
        <w:t>，自</w:t>
      </w:r>
      <w:proofErr w:type="gramStart"/>
      <w:r w:rsidR="007C42DD" w:rsidRPr="00EA41B3">
        <w:rPr>
          <w:rFonts w:ascii="宋体" w:eastAsia="宋体" w:hAnsi="宋体"/>
          <w:color w:val="000000" w:themeColor="text1"/>
          <w:sz w:val="24"/>
          <w:szCs w:val="24"/>
        </w:rPr>
        <w:t>研</w:t>
      </w:r>
      <w:proofErr w:type="gramEnd"/>
      <w:r w:rsidR="007C42DD" w:rsidRPr="00EA41B3">
        <w:rPr>
          <w:rFonts w:ascii="宋体" w:eastAsia="宋体" w:hAnsi="宋体"/>
          <w:color w:val="000000" w:themeColor="text1"/>
          <w:sz w:val="24"/>
          <w:szCs w:val="24"/>
        </w:rPr>
        <w:t>核心芯片与算法，速率覆盖从</w:t>
      </w:r>
      <w:r w:rsidR="007C42DD" w:rsidRPr="00EA41B3">
        <w:rPr>
          <w:rFonts w:ascii="宋体" w:eastAsia="宋体" w:hAnsi="宋体"/>
          <w:color w:val="000000" w:themeColor="text1"/>
          <w:sz w:val="24"/>
          <w:szCs w:val="24"/>
        </w:rPr>
        <w:t xml:space="preserve"> 10 Mbps </w:t>
      </w:r>
      <w:r w:rsidR="007C42DD" w:rsidRPr="00EA41B3">
        <w:rPr>
          <w:rFonts w:ascii="宋体" w:eastAsia="宋体" w:hAnsi="宋体"/>
          <w:color w:val="000000" w:themeColor="text1"/>
          <w:sz w:val="24"/>
          <w:szCs w:val="24"/>
        </w:rPr>
        <w:t>到</w:t>
      </w:r>
      <w:r w:rsidR="007C42DD" w:rsidRPr="00EA41B3">
        <w:rPr>
          <w:rFonts w:ascii="宋体" w:eastAsia="宋体" w:hAnsi="宋体"/>
          <w:color w:val="000000" w:themeColor="text1"/>
          <w:sz w:val="24"/>
          <w:szCs w:val="24"/>
        </w:rPr>
        <w:t xml:space="preserve"> 112 </w:t>
      </w:r>
      <w:proofErr w:type="spellStart"/>
      <w:r w:rsidR="007C42DD" w:rsidRPr="00EA41B3">
        <w:rPr>
          <w:rFonts w:ascii="宋体" w:eastAsia="宋体" w:hAnsi="宋体"/>
          <w:color w:val="000000" w:themeColor="text1"/>
          <w:sz w:val="24"/>
          <w:szCs w:val="24"/>
        </w:rPr>
        <w:t>Gbps</w:t>
      </w:r>
      <w:proofErr w:type="spellEnd"/>
      <w:r w:rsidR="007C42DD" w:rsidRPr="00EA41B3">
        <w:rPr>
          <w:rFonts w:ascii="宋体" w:eastAsia="宋体" w:hAnsi="宋体"/>
          <w:color w:val="000000" w:themeColor="text1"/>
          <w:sz w:val="24"/>
          <w:szCs w:val="24"/>
        </w:rPr>
        <w:t xml:space="preserve"> PAM4</w:t>
      </w:r>
      <w:r w:rsidR="007C42DD" w:rsidRPr="00EA41B3">
        <w:rPr>
          <w:rFonts w:ascii="宋体" w:eastAsia="宋体" w:hAnsi="宋体"/>
          <w:color w:val="000000" w:themeColor="text1"/>
          <w:sz w:val="24"/>
          <w:szCs w:val="24"/>
        </w:rPr>
        <w:t>，支持多通道同步测试与灵活码型生成；内置完整的抖动注入、压力测试功能，可满足</w:t>
      </w:r>
      <w:r w:rsidR="007C42DD" w:rsidRPr="00EA41B3">
        <w:rPr>
          <w:rFonts w:ascii="宋体" w:eastAsia="宋体" w:hAnsi="宋体"/>
          <w:color w:val="000000" w:themeColor="text1"/>
          <w:sz w:val="24"/>
          <w:szCs w:val="24"/>
        </w:rPr>
        <w:t xml:space="preserve"> </w:t>
      </w:r>
      <w:proofErr w:type="spellStart"/>
      <w:r w:rsidR="007C42DD" w:rsidRPr="00EA41B3">
        <w:rPr>
          <w:rFonts w:ascii="宋体" w:eastAsia="宋体" w:hAnsi="宋体"/>
          <w:color w:val="000000" w:themeColor="text1"/>
          <w:sz w:val="24"/>
          <w:szCs w:val="24"/>
        </w:rPr>
        <w:t>PCIe</w:t>
      </w:r>
      <w:proofErr w:type="spellEnd"/>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DDR</w:t>
      </w:r>
      <w:r w:rsidR="007C42DD" w:rsidRPr="00EA41B3">
        <w:rPr>
          <w:rFonts w:ascii="宋体" w:eastAsia="宋体" w:hAnsi="宋体"/>
          <w:color w:val="000000" w:themeColor="text1"/>
          <w:sz w:val="24"/>
          <w:szCs w:val="24"/>
        </w:rPr>
        <w:t>、光模块等多场景误码测试需求，补齐国产数字测试仪器的关键拼图。</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37D5A951" wp14:editId="1ACD6C15">
            <wp:extent cx="2705100" cy="1228725"/>
            <wp:effectExtent l="0" t="0" r="0" b="0"/>
            <wp:docPr id="59" name="picture" descr="descript"/>
            <wp:cNvGraphicFramePr/>
            <a:graphic xmlns:a="http://schemas.openxmlformats.org/drawingml/2006/main">
              <a:graphicData uri="http://schemas.openxmlformats.org/drawingml/2006/picture">
                <pic:pic xmlns:pic="http://schemas.openxmlformats.org/drawingml/2006/picture">
                  <pic:nvPicPr>
                    <pic:cNvPr id="60" name="picture" descr="descript"/>
                    <pic:cNvPicPr/>
                  </pic:nvPicPr>
                  <pic:blipFill rotWithShape="1">
                    <a:blip r:embed="rId24"/>
                    <a:srcRect/>
                    <a:stretch/>
                  </pic:blipFill>
                  <pic:spPr>
                    <a:xfrm rot="21600000">
                      <a:off x="0" y="0"/>
                      <a:ext cx="2709297" cy="1230632"/>
                    </a:xfrm>
                    <a:prstGeom prst="rect">
                      <a:avLst/>
                    </a:prstGeom>
                  </pic:spPr>
                </pic:pic>
              </a:graphicData>
            </a:graphic>
          </wp:inline>
        </w:drawing>
      </w: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（３）</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2025</w:t>
      </w:r>
      <w:r w:rsidR="007C42DD" w:rsidRPr="00EA41B3">
        <w:rPr>
          <w:rFonts w:ascii="宋体" w:eastAsia="宋体" w:hAnsi="宋体"/>
          <w:color w:val="000000" w:themeColor="text1"/>
          <w:sz w:val="24"/>
          <w:szCs w:val="24"/>
        </w:rPr>
        <w:t>年</w:t>
      </w:r>
      <w:r w:rsidR="007C42DD" w:rsidRPr="00EA41B3">
        <w:rPr>
          <w:rFonts w:ascii="宋体" w:eastAsia="宋体" w:hAnsi="宋体"/>
          <w:color w:val="000000" w:themeColor="text1"/>
          <w:sz w:val="24"/>
          <w:szCs w:val="24"/>
        </w:rPr>
        <w:t>6</w:t>
      </w:r>
      <w:r w:rsidR="007C42DD" w:rsidRPr="00EA41B3">
        <w:rPr>
          <w:rFonts w:ascii="宋体" w:eastAsia="宋体" w:hAnsi="宋体"/>
          <w:color w:val="000000" w:themeColor="text1"/>
          <w:sz w:val="24"/>
          <w:szCs w:val="24"/>
        </w:rPr>
        <w:t>月联讯仪器推出</w:t>
      </w:r>
      <w:r w:rsidR="007C42DD" w:rsidRPr="00EA41B3">
        <w:rPr>
          <w:rFonts w:ascii="宋体" w:eastAsia="宋体" w:hAnsi="宋体"/>
          <w:color w:val="000000" w:themeColor="text1"/>
          <w:sz w:val="24"/>
          <w:szCs w:val="24"/>
        </w:rPr>
        <w:t>PBT3058</w:t>
      </w:r>
      <w:r w:rsidR="007C42DD" w:rsidRPr="00EA41B3">
        <w:rPr>
          <w:rFonts w:ascii="宋体" w:eastAsia="宋体" w:hAnsi="宋体"/>
          <w:color w:val="000000" w:themeColor="text1"/>
          <w:sz w:val="24"/>
          <w:szCs w:val="24"/>
        </w:rPr>
        <w:t>误码分析仪</w:t>
      </w:r>
      <w:r w:rsidR="007C42DD" w:rsidRPr="00EA41B3">
        <w:rPr>
          <w:rFonts w:ascii="宋体" w:eastAsia="宋体" w:hAnsi="宋体"/>
          <w:color w:val="000000" w:themeColor="text1"/>
          <w:sz w:val="24"/>
          <w:szCs w:val="24"/>
        </w:rPr>
        <w:t>、满足</w:t>
      </w:r>
      <w:r w:rsidR="007C42DD" w:rsidRPr="00EA41B3">
        <w:rPr>
          <w:rFonts w:ascii="宋体" w:eastAsia="宋体" w:hAnsi="宋体"/>
          <w:color w:val="000000" w:themeColor="text1"/>
          <w:sz w:val="24"/>
          <w:szCs w:val="24"/>
        </w:rPr>
        <w:t>1.6T</w:t>
      </w:r>
      <w:proofErr w:type="gramStart"/>
      <w:r w:rsidR="007C42DD" w:rsidRPr="00EA41B3">
        <w:rPr>
          <w:rFonts w:ascii="宋体" w:eastAsia="宋体" w:hAnsi="宋体"/>
          <w:color w:val="000000" w:themeColor="text1"/>
          <w:sz w:val="24"/>
          <w:szCs w:val="24"/>
        </w:rPr>
        <w:t>算力接口</w:t>
      </w:r>
      <w:proofErr w:type="gramEnd"/>
      <w:r w:rsidR="007C42DD" w:rsidRPr="00EA41B3">
        <w:rPr>
          <w:rFonts w:ascii="宋体" w:eastAsia="宋体" w:hAnsi="宋体"/>
          <w:color w:val="000000" w:themeColor="text1"/>
          <w:sz w:val="24"/>
          <w:szCs w:val="24"/>
        </w:rPr>
        <w:t>误码测试需求；速率支持范围：</w:t>
      </w:r>
      <w:r w:rsidR="007C42DD" w:rsidRPr="00EA41B3">
        <w:rPr>
          <w:rFonts w:ascii="宋体" w:eastAsia="宋体" w:hAnsi="宋体"/>
          <w:color w:val="000000" w:themeColor="text1"/>
          <w:sz w:val="24"/>
          <w:szCs w:val="24"/>
        </w:rPr>
        <w:t xml:space="preserve">24.33 - 128 </w:t>
      </w:r>
      <w:proofErr w:type="spellStart"/>
      <w:r w:rsidR="007C42DD" w:rsidRPr="00EA41B3">
        <w:rPr>
          <w:rFonts w:ascii="宋体" w:eastAsia="宋体" w:hAnsi="宋体"/>
          <w:color w:val="000000" w:themeColor="text1"/>
          <w:sz w:val="24"/>
          <w:szCs w:val="24"/>
        </w:rPr>
        <w:t>GBaud</w:t>
      </w:r>
      <w:proofErr w:type="spellEnd"/>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518AD3C5" wp14:editId="55EB10F8">
            <wp:extent cx="2428875" cy="1543050"/>
            <wp:effectExtent l="0" t="0" r="0" b="0"/>
            <wp:docPr id="62" name="picture" descr="descript"/>
            <wp:cNvGraphicFramePr/>
            <a:graphic xmlns:a="http://schemas.openxmlformats.org/drawingml/2006/main">
              <a:graphicData uri="http://schemas.openxmlformats.org/drawingml/2006/picture">
                <pic:pic xmlns:pic="http://schemas.openxmlformats.org/drawingml/2006/picture">
                  <pic:nvPicPr>
                    <pic:cNvPr id="63" name="picture" descr="descript"/>
                    <pic:cNvPicPr/>
                  </pic:nvPicPr>
                  <pic:blipFill rotWithShape="1">
                    <a:blip r:embed="rId25"/>
                    <a:srcRect/>
                    <a:stretch/>
                  </pic:blipFill>
                  <pic:spPr>
                    <a:xfrm rot="21600000">
                      <a:off x="0" y="0"/>
                      <a:ext cx="2430821" cy="1544286"/>
                    </a:xfrm>
                    <a:prstGeom prst="rect">
                      <a:avLst/>
                    </a:prstGeom>
                  </pic:spPr>
                </pic:pic>
              </a:graphicData>
            </a:graphic>
          </wp:inline>
        </w:drawing>
      </w:r>
    </w:p>
    <w:p w:rsidR="00F2789D" w:rsidRPr="00EA41B3" w:rsidRDefault="00F2789D" w:rsidP="00EA41B3">
      <w:pPr>
        <w:spacing w:before="0" w:after="0" w:line="360" w:lineRule="auto"/>
        <w:ind w:firstLineChars="200" w:firstLine="480"/>
        <w:jc w:val="both"/>
        <w:rPr>
          <w:rFonts w:ascii="宋体" w:eastAsia="宋体" w:hAnsi="宋体"/>
          <w:color w:val="000000" w:themeColor="text1"/>
          <w:sz w:val="24"/>
          <w:szCs w:val="24"/>
        </w:rPr>
      </w:pPr>
    </w:p>
    <w:p w:rsidR="00F2789D" w:rsidRPr="00EA41B3" w:rsidRDefault="00284795" w:rsidP="00EA41B3">
      <w:pPr>
        <w:spacing w:before="0" w:after="0" w:line="360" w:lineRule="auto"/>
        <w:ind w:firstLineChars="200" w:firstLine="482"/>
        <w:jc w:val="both"/>
        <w:rPr>
          <w:rFonts w:ascii="宋体" w:eastAsia="宋体" w:hAnsi="宋体"/>
          <w:color w:val="000000" w:themeColor="text1"/>
          <w:sz w:val="24"/>
          <w:szCs w:val="24"/>
        </w:rPr>
      </w:pPr>
      <w:r w:rsidRPr="00EA41B3">
        <w:rPr>
          <w:rFonts w:ascii="宋体" w:eastAsia="宋体" w:hAnsi="宋体"/>
          <w:b/>
          <w:color w:val="000000" w:themeColor="text1"/>
          <w:sz w:val="24"/>
          <w:szCs w:val="24"/>
        </w:rPr>
        <w:t>２</w:t>
      </w:r>
      <w:r w:rsidR="007C42DD" w:rsidRPr="00EA41B3">
        <w:rPr>
          <w:rFonts w:ascii="宋体" w:eastAsia="宋体" w:hAnsi="宋体"/>
          <w:b/>
          <w:color w:val="000000" w:themeColor="text1"/>
          <w:sz w:val="24"/>
          <w:szCs w:val="24"/>
        </w:rPr>
        <w:t xml:space="preserve">. </w:t>
      </w:r>
      <w:r w:rsidR="007C42DD" w:rsidRPr="00EA41B3">
        <w:rPr>
          <w:rFonts w:ascii="宋体" w:eastAsia="宋体" w:hAnsi="宋体"/>
          <w:b/>
          <w:color w:val="000000" w:themeColor="text1"/>
          <w:sz w:val="24"/>
          <w:szCs w:val="24"/>
        </w:rPr>
        <w:t>任意波形发生器</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任意波形发生器市场的变化主要来自于国产仪器厂商的持续迭代升级：</w:t>
      </w: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（１）</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2026</w:t>
      </w:r>
      <w:r w:rsidR="007C42DD" w:rsidRPr="00EA41B3">
        <w:rPr>
          <w:rFonts w:ascii="宋体" w:eastAsia="宋体" w:hAnsi="宋体"/>
          <w:color w:val="000000" w:themeColor="text1"/>
          <w:sz w:val="24"/>
          <w:szCs w:val="24"/>
        </w:rPr>
        <w:t>年</w:t>
      </w:r>
      <w:r w:rsidR="007C42DD" w:rsidRPr="00EA41B3">
        <w:rPr>
          <w:rFonts w:ascii="宋体" w:eastAsia="宋体" w:hAnsi="宋体"/>
          <w:color w:val="000000" w:themeColor="text1"/>
          <w:sz w:val="24"/>
          <w:szCs w:val="24"/>
        </w:rPr>
        <w:t>5</w:t>
      </w:r>
      <w:r w:rsidR="007C42DD" w:rsidRPr="00EA41B3">
        <w:rPr>
          <w:rFonts w:ascii="宋体" w:eastAsia="宋体" w:hAnsi="宋体"/>
          <w:color w:val="000000" w:themeColor="text1"/>
          <w:sz w:val="24"/>
          <w:szCs w:val="24"/>
        </w:rPr>
        <w:t>月</w:t>
      </w:r>
      <w:proofErr w:type="gramStart"/>
      <w:r w:rsidR="007C42DD" w:rsidRPr="00EA41B3">
        <w:rPr>
          <w:rFonts w:ascii="宋体" w:eastAsia="宋体" w:hAnsi="宋体"/>
          <w:color w:val="000000" w:themeColor="text1"/>
          <w:sz w:val="24"/>
          <w:szCs w:val="24"/>
        </w:rPr>
        <w:t>电科思仪</w:t>
      </w:r>
      <w:proofErr w:type="gramEnd"/>
      <w:r w:rsidR="007C42DD" w:rsidRPr="00EA41B3">
        <w:rPr>
          <w:rFonts w:ascii="宋体" w:eastAsia="宋体" w:hAnsi="宋体"/>
          <w:color w:val="000000" w:themeColor="text1"/>
          <w:sz w:val="24"/>
          <w:szCs w:val="24"/>
        </w:rPr>
        <w:t>1650E</w:t>
      </w:r>
      <w:r w:rsidR="007C42DD" w:rsidRPr="00EA41B3">
        <w:rPr>
          <w:rFonts w:ascii="宋体" w:eastAsia="宋体" w:hAnsi="宋体"/>
          <w:color w:val="000000" w:themeColor="text1"/>
          <w:sz w:val="24"/>
          <w:szCs w:val="24"/>
        </w:rPr>
        <w:t>系列</w:t>
      </w:r>
      <w:r w:rsidR="007C42DD" w:rsidRPr="00EA41B3">
        <w:rPr>
          <w:rFonts w:ascii="宋体" w:eastAsia="宋体" w:hAnsi="宋体"/>
          <w:color w:val="000000" w:themeColor="text1"/>
          <w:sz w:val="24"/>
          <w:szCs w:val="24"/>
        </w:rPr>
        <w:t>AWG</w:t>
      </w:r>
      <w:r w:rsidR="007C42DD" w:rsidRPr="00EA41B3">
        <w:rPr>
          <w:rFonts w:ascii="宋体" w:eastAsia="宋体" w:hAnsi="宋体"/>
          <w:color w:val="000000" w:themeColor="text1"/>
          <w:sz w:val="24"/>
          <w:szCs w:val="24"/>
        </w:rPr>
        <w:t>迎来重磅升级</w:t>
      </w:r>
      <w:r w:rsidR="007C42DD" w:rsidRPr="00EA41B3">
        <w:rPr>
          <w:rFonts w:ascii="宋体" w:eastAsia="宋体" w:hAnsi="宋体"/>
          <w:color w:val="000000" w:themeColor="text1"/>
          <w:sz w:val="24"/>
          <w:szCs w:val="24"/>
        </w:rPr>
        <w:t>，其选件</w:t>
      </w:r>
      <w:r w:rsidR="007C42DD" w:rsidRPr="00EA41B3">
        <w:rPr>
          <w:rFonts w:ascii="宋体" w:eastAsia="宋体" w:hAnsi="宋体"/>
          <w:color w:val="000000" w:themeColor="text1"/>
          <w:sz w:val="24"/>
          <w:szCs w:val="24"/>
        </w:rPr>
        <w:t>1650E-H400</w:t>
      </w:r>
      <w:r w:rsidR="007C42DD" w:rsidRPr="00EA41B3">
        <w:rPr>
          <w:rFonts w:ascii="宋体" w:eastAsia="宋体" w:hAnsi="宋体"/>
          <w:color w:val="000000" w:themeColor="text1"/>
          <w:sz w:val="24"/>
          <w:szCs w:val="24"/>
        </w:rPr>
        <w:t>将采样率推至</w:t>
      </w:r>
      <w:r w:rsidR="007C42DD" w:rsidRPr="00EA41B3">
        <w:rPr>
          <w:rFonts w:ascii="宋体" w:eastAsia="宋体" w:hAnsi="宋体"/>
          <w:color w:val="000000" w:themeColor="text1"/>
          <w:sz w:val="24"/>
          <w:szCs w:val="24"/>
        </w:rPr>
        <w:t>40GSa/s</w:t>
      </w:r>
      <w:r w:rsidR="007C42DD" w:rsidRPr="00EA41B3">
        <w:rPr>
          <w:rFonts w:ascii="宋体" w:eastAsia="宋体" w:hAnsi="宋体"/>
          <w:color w:val="000000" w:themeColor="text1"/>
          <w:sz w:val="24"/>
          <w:szCs w:val="24"/>
        </w:rPr>
        <w:t>，瞬时带宽高达</w:t>
      </w:r>
      <w:r w:rsidR="007C42DD" w:rsidRPr="00EA41B3">
        <w:rPr>
          <w:rFonts w:ascii="宋体" w:eastAsia="宋体" w:hAnsi="宋体"/>
          <w:b/>
          <w:color w:val="000000" w:themeColor="text1"/>
          <w:sz w:val="24"/>
          <w:szCs w:val="24"/>
        </w:rPr>
        <w:t>15GHz</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2F0E517E" wp14:editId="5359198D">
            <wp:extent cx="3667125" cy="1171575"/>
            <wp:effectExtent l="0" t="0" r="0" b="0"/>
            <wp:docPr id="65" name="picture" descr="descript"/>
            <wp:cNvGraphicFramePr/>
            <a:graphic xmlns:a="http://schemas.openxmlformats.org/drawingml/2006/main">
              <a:graphicData uri="http://schemas.openxmlformats.org/drawingml/2006/picture">
                <pic:pic xmlns:pic="http://schemas.openxmlformats.org/drawingml/2006/picture">
                  <pic:nvPicPr>
                    <pic:cNvPr id="66" name="picture" descr="descript"/>
                    <pic:cNvPicPr/>
                  </pic:nvPicPr>
                  <pic:blipFill rotWithShape="1">
                    <a:blip r:embed="rId26"/>
                    <a:srcRect/>
                    <a:stretch/>
                  </pic:blipFill>
                  <pic:spPr>
                    <a:xfrm rot="21600000">
                      <a:off x="0" y="0"/>
                      <a:ext cx="3666207" cy="1171282"/>
                    </a:xfrm>
                    <a:prstGeom prst="rect">
                      <a:avLst/>
                    </a:prstGeom>
                  </pic:spPr>
                </pic:pic>
              </a:graphicData>
            </a:graphic>
          </wp:inline>
        </w:drawing>
      </w:r>
    </w:p>
    <w:p w:rsidR="00F2789D" w:rsidRPr="00EA41B3" w:rsidRDefault="00284795"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（２）</w:t>
      </w:r>
      <w:r w:rsidR="007C42DD" w:rsidRPr="00EA41B3">
        <w:rPr>
          <w:rFonts w:ascii="宋体" w:eastAsia="宋体" w:hAnsi="宋体"/>
          <w:color w:val="000000" w:themeColor="text1"/>
          <w:sz w:val="24"/>
          <w:szCs w:val="24"/>
        </w:rPr>
        <w:t>、</w:t>
      </w:r>
      <w:r w:rsidR="007C42DD" w:rsidRPr="00EA41B3">
        <w:rPr>
          <w:rFonts w:ascii="宋体" w:eastAsia="宋体" w:hAnsi="宋体"/>
          <w:color w:val="000000" w:themeColor="text1"/>
          <w:sz w:val="24"/>
          <w:szCs w:val="24"/>
        </w:rPr>
        <w:t>2025</w:t>
      </w:r>
      <w:r w:rsidR="007C42DD" w:rsidRPr="00EA41B3">
        <w:rPr>
          <w:rFonts w:ascii="宋体" w:eastAsia="宋体" w:hAnsi="宋体"/>
          <w:color w:val="000000" w:themeColor="text1"/>
          <w:sz w:val="24"/>
          <w:szCs w:val="24"/>
        </w:rPr>
        <w:t>年至</w:t>
      </w:r>
      <w:proofErr w:type="gramStart"/>
      <w:r w:rsidR="007C42DD" w:rsidRPr="00EA41B3">
        <w:rPr>
          <w:rFonts w:ascii="宋体" w:eastAsia="宋体" w:hAnsi="宋体"/>
          <w:color w:val="000000" w:themeColor="text1"/>
          <w:sz w:val="24"/>
          <w:szCs w:val="24"/>
        </w:rPr>
        <w:t>2026</w:t>
      </w:r>
      <w:r w:rsidR="007C42DD" w:rsidRPr="00EA41B3">
        <w:rPr>
          <w:rFonts w:ascii="宋体" w:eastAsia="宋体" w:hAnsi="宋体"/>
          <w:color w:val="000000" w:themeColor="text1"/>
          <w:sz w:val="24"/>
          <w:szCs w:val="24"/>
        </w:rPr>
        <w:t>年鼎阳科技</w:t>
      </w:r>
      <w:proofErr w:type="gramEnd"/>
      <w:r w:rsidR="007C42DD" w:rsidRPr="00EA41B3">
        <w:rPr>
          <w:rFonts w:ascii="宋体" w:eastAsia="宋体" w:hAnsi="宋体"/>
          <w:color w:val="000000" w:themeColor="text1"/>
          <w:sz w:val="24"/>
          <w:szCs w:val="24"/>
        </w:rPr>
        <w:t>、</w:t>
      </w:r>
      <w:proofErr w:type="gramStart"/>
      <w:r w:rsidR="007C42DD" w:rsidRPr="00EA41B3">
        <w:rPr>
          <w:rFonts w:ascii="宋体" w:eastAsia="宋体" w:hAnsi="宋体"/>
          <w:color w:val="000000" w:themeColor="text1"/>
          <w:sz w:val="24"/>
          <w:szCs w:val="24"/>
        </w:rPr>
        <w:t>普源精电实现</w:t>
      </w:r>
      <w:proofErr w:type="gramEnd"/>
      <w:r w:rsidR="007C42DD" w:rsidRPr="00EA41B3">
        <w:rPr>
          <w:rFonts w:ascii="宋体" w:eastAsia="宋体" w:hAnsi="宋体"/>
          <w:color w:val="000000" w:themeColor="text1"/>
          <w:sz w:val="24"/>
          <w:szCs w:val="24"/>
        </w:rPr>
        <w:t>5GHz</w:t>
      </w:r>
      <w:r w:rsidR="007C42DD" w:rsidRPr="00EA41B3">
        <w:rPr>
          <w:rFonts w:ascii="宋体" w:eastAsia="宋体" w:hAnsi="宋体"/>
          <w:color w:val="000000" w:themeColor="text1"/>
          <w:sz w:val="24"/>
          <w:szCs w:val="24"/>
        </w:rPr>
        <w:t>带宽任意波形发生器</w:t>
      </w:r>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1985C839" wp14:editId="3C5F00A2">
            <wp:extent cx="1219200" cy="8105775"/>
            <wp:effectExtent l="0" t="0" r="0" b="0"/>
            <wp:docPr id="68" name="picture" descr="descript"/>
            <wp:cNvGraphicFramePr/>
            <a:graphic xmlns:a="http://schemas.openxmlformats.org/drawingml/2006/main">
              <a:graphicData uri="http://schemas.openxmlformats.org/drawingml/2006/picture">
                <pic:pic xmlns:pic="http://schemas.openxmlformats.org/drawingml/2006/picture">
                  <pic:nvPicPr>
                    <pic:cNvPr id="69" name="picture" descr="descript"/>
                    <pic:cNvPicPr/>
                  </pic:nvPicPr>
                  <pic:blipFill rotWithShape="1">
                    <a:blip r:embed="rId27"/>
                    <a:srcRect/>
                    <a:stretch/>
                  </pic:blipFill>
                  <pic:spPr>
                    <a:xfrm rot="21600000">
                      <a:off x="0" y="0"/>
                      <a:ext cx="1219496" cy="8107741"/>
                    </a:xfrm>
                    <a:prstGeom prst="rect">
                      <a:avLst/>
                    </a:prstGeom>
                  </pic:spPr>
                </pic:pic>
              </a:graphicData>
            </a:graphic>
          </wp:inline>
        </w:drawing>
      </w:r>
    </w:p>
    <w:p w:rsidR="00F2789D" w:rsidRPr="00EA41B3" w:rsidRDefault="00284795" w:rsidP="00EA41B3">
      <w:pPr>
        <w:spacing w:before="0" w:after="0" w:line="360" w:lineRule="auto"/>
        <w:ind w:firstLineChars="200" w:firstLine="482"/>
        <w:rPr>
          <w:rFonts w:ascii="宋体" w:eastAsia="宋体" w:hAnsi="宋体"/>
          <w:color w:val="000000" w:themeColor="text1"/>
          <w:sz w:val="24"/>
          <w:szCs w:val="24"/>
        </w:rPr>
      </w:pPr>
      <w:r w:rsidRPr="00EA41B3">
        <w:rPr>
          <w:rFonts w:ascii="宋体" w:eastAsia="宋体" w:hAnsi="宋体" w:hint="eastAsia"/>
          <w:b/>
          <w:color w:val="000000" w:themeColor="text1"/>
          <w:sz w:val="24"/>
          <w:szCs w:val="24"/>
        </w:rPr>
        <w:t>四、</w:t>
      </w:r>
      <w:r w:rsidR="007C42DD" w:rsidRPr="00EA41B3">
        <w:rPr>
          <w:rFonts w:ascii="宋体" w:eastAsia="宋体" w:hAnsi="宋体"/>
          <w:b/>
          <w:color w:val="000000" w:themeColor="text1"/>
          <w:sz w:val="24"/>
          <w:szCs w:val="24"/>
        </w:rPr>
        <w:t>无线通信测试仪器</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随着</w:t>
      </w:r>
      <w:r w:rsidRPr="00EA41B3">
        <w:rPr>
          <w:rFonts w:ascii="宋体" w:eastAsia="宋体" w:hAnsi="宋体"/>
          <w:color w:val="000000" w:themeColor="text1"/>
          <w:sz w:val="24"/>
          <w:szCs w:val="24"/>
        </w:rPr>
        <w:t xml:space="preserve"> 6G </w:t>
      </w:r>
      <w:r w:rsidRPr="00EA41B3">
        <w:rPr>
          <w:rFonts w:ascii="宋体" w:eastAsia="宋体" w:hAnsi="宋体"/>
          <w:color w:val="000000" w:themeColor="text1"/>
          <w:sz w:val="24"/>
          <w:szCs w:val="24"/>
        </w:rPr>
        <w:t>技术试验启动与卫星互联网（</w:t>
      </w:r>
      <w:r w:rsidRPr="00EA41B3">
        <w:rPr>
          <w:rFonts w:ascii="宋体" w:eastAsia="宋体" w:hAnsi="宋体"/>
          <w:color w:val="000000" w:themeColor="text1"/>
          <w:sz w:val="24"/>
          <w:szCs w:val="24"/>
        </w:rPr>
        <w:t>NTN</w:t>
      </w:r>
      <w:r w:rsidRPr="00EA41B3">
        <w:rPr>
          <w:rFonts w:ascii="宋体" w:eastAsia="宋体" w:hAnsi="宋体"/>
          <w:color w:val="000000" w:themeColor="text1"/>
          <w:sz w:val="24"/>
          <w:szCs w:val="24"/>
        </w:rPr>
        <w:t>）商业化推进，无线通信测试仪器成为新的增长赛道，国产厂商表现尤为亮眼。</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1</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2025</w:t>
      </w:r>
      <w:r w:rsidRPr="00EA41B3">
        <w:rPr>
          <w:rFonts w:ascii="宋体" w:eastAsia="宋体" w:hAnsi="宋体"/>
          <w:color w:val="000000" w:themeColor="text1"/>
          <w:sz w:val="24"/>
          <w:szCs w:val="24"/>
        </w:rPr>
        <w:t>年</w:t>
      </w:r>
      <w:r w:rsidRPr="00EA41B3">
        <w:rPr>
          <w:rFonts w:ascii="宋体" w:eastAsia="宋体" w:hAnsi="宋体"/>
          <w:color w:val="000000" w:themeColor="text1"/>
          <w:sz w:val="24"/>
          <w:szCs w:val="24"/>
        </w:rPr>
        <w:t>11</w:t>
      </w:r>
      <w:r w:rsidRPr="00EA41B3">
        <w:rPr>
          <w:rFonts w:ascii="宋体" w:eastAsia="宋体" w:hAnsi="宋体"/>
          <w:color w:val="000000" w:themeColor="text1"/>
          <w:sz w:val="24"/>
          <w:szCs w:val="24"/>
        </w:rPr>
        <w:t>月</w:t>
      </w:r>
      <w:proofErr w:type="gramStart"/>
      <w:r w:rsidRPr="00EA41B3">
        <w:rPr>
          <w:rFonts w:ascii="宋体" w:eastAsia="宋体" w:hAnsi="宋体"/>
          <w:color w:val="000000" w:themeColor="text1"/>
          <w:sz w:val="24"/>
          <w:szCs w:val="24"/>
        </w:rPr>
        <w:t>坤恒顺维</w:t>
      </w:r>
      <w:proofErr w:type="gramEnd"/>
      <w:r w:rsidRPr="00EA41B3">
        <w:rPr>
          <w:rFonts w:ascii="宋体" w:eastAsia="宋体" w:hAnsi="宋体"/>
          <w:color w:val="000000" w:themeColor="text1"/>
          <w:sz w:val="24"/>
          <w:szCs w:val="24"/>
        </w:rPr>
        <w:t>推出</w:t>
      </w:r>
      <w:r w:rsidRPr="00EA41B3">
        <w:rPr>
          <w:rFonts w:ascii="宋体" w:eastAsia="宋体" w:hAnsi="宋体"/>
          <w:color w:val="000000" w:themeColor="text1"/>
          <w:sz w:val="24"/>
          <w:szCs w:val="24"/>
        </w:rPr>
        <w:t xml:space="preserve">KSW-CTS03 </w:t>
      </w:r>
      <w:r w:rsidRPr="00EA41B3">
        <w:rPr>
          <w:rFonts w:ascii="宋体" w:eastAsia="宋体" w:hAnsi="宋体"/>
          <w:color w:val="000000" w:themeColor="text1"/>
          <w:sz w:val="24"/>
          <w:szCs w:val="24"/>
        </w:rPr>
        <w:t>无线通信测试平台</w:t>
      </w:r>
      <w:r w:rsidRPr="00EA41B3">
        <w:rPr>
          <w:rFonts w:ascii="宋体" w:eastAsia="宋体" w:hAnsi="宋体"/>
          <w:color w:val="000000" w:themeColor="text1"/>
          <w:sz w:val="24"/>
          <w:szCs w:val="24"/>
        </w:rPr>
        <w:t>，采用模块化、软件定义架构，射频覆盖范围</w:t>
      </w:r>
      <w:r w:rsidRPr="00EA41B3">
        <w:rPr>
          <w:rFonts w:ascii="宋体" w:eastAsia="宋体" w:hAnsi="宋体"/>
          <w:color w:val="000000" w:themeColor="text1"/>
          <w:sz w:val="24"/>
          <w:szCs w:val="24"/>
        </w:rPr>
        <w:t xml:space="preserve"> 400 MHz ~ 6 GHz</w:t>
      </w:r>
      <w:r w:rsidRPr="00EA41B3">
        <w:rPr>
          <w:rFonts w:ascii="宋体" w:eastAsia="宋体" w:hAnsi="宋体"/>
          <w:color w:val="000000" w:themeColor="text1"/>
          <w:sz w:val="24"/>
          <w:szCs w:val="24"/>
        </w:rPr>
        <w:t>，可扩展至毫米波频段，信号分析带宽</w:t>
      </w:r>
      <w:r w:rsidRPr="00EA41B3">
        <w:rPr>
          <w:rFonts w:ascii="宋体" w:eastAsia="宋体" w:hAnsi="宋体"/>
          <w:color w:val="000000" w:themeColor="text1"/>
          <w:sz w:val="24"/>
          <w:szCs w:val="24"/>
        </w:rPr>
        <w:t>≥400 MHz</w:t>
      </w:r>
      <w:r w:rsidRPr="00EA41B3">
        <w:rPr>
          <w:rFonts w:ascii="宋体" w:eastAsia="宋体" w:hAnsi="宋体"/>
          <w:color w:val="000000" w:themeColor="text1"/>
          <w:sz w:val="24"/>
          <w:szCs w:val="24"/>
        </w:rPr>
        <w:t>；支持</w:t>
      </w:r>
      <w:r w:rsidRPr="00EA41B3">
        <w:rPr>
          <w:rFonts w:ascii="宋体" w:eastAsia="宋体" w:hAnsi="宋体"/>
          <w:color w:val="000000" w:themeColor="text1"/>
          <w:sz w:val="24"/>
          <w:szCs w:val="24"/>
        </w:rPr>
        <w:t xml:space="preserve"> LTE</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5G NR R17/R18</w:t>
      </w:r>
      <w:r w:rsidRPr="00EA41B3">
        <w:rPr>
          <w:rFonts w:ascii="宋体" w:eastAsia="宋体" w:hAnsi="宋体"/>
          <w:color w:val="000000" w:themeColor="text1"/>
          <w:sz w:val="24"/>
          <w:szCs w:val="24"/>
        </w:rPr>
        <w:t>、</w:t>
      </w:r>
      <w:proofErr w:type="spellStart"/>
      <w:r w:rsidRPr="00EA41B3">
        <w:rPr>
          <w:rFonts w:ascii="宋体" w:eastAsia="宋体" w:hAnsi="宋体"/>
          <w:color w:val="000000" w:themeColor="text1"/>
          <w:sz w:val="24"/>
          <w:szCs w:val="24"/>
        </w:rPr>
        <w:t>WiFi</w:t>
      </w:r>
      <w:proofErr w:type="spellEnd"/>
      <w:r w:rsidRPr="00EA41B3">
        <w:rPr>
          <w:rFonts w:ascii="宋体" w:eastAsia="宋体" w:hAnsi="宋体"/>
          <w:color w:val="000000" w:themeColor="text1"/>
          <w:sz w:val="24"/>
          <w:szCs w:val="24"/>
        </w:rPr>
        <w:t xml:space="preserve"> 6/7</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NB-</w:t>
      </w:r>
      <w:proofErr w:type="spellStart"/>
      <w:r w:rsidRPr="00EA41B3">
        <w:rPr>
          <w:rFonts w:ascii="宋体" w:eastAsia="宋体" w:hAnsi="宋体"/>
          <w:color w:val="000000" w:themeColor="text1"/>
          <w:sz w:val="24"/>
          <w:szCs w:val="24"/>
        </w:rPr>
        <w:t>IoT</w:t>
      </w:r>
      <w:proofErr w:type="spellEnd"/>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 xml:space="preserve">NTN </w:t>
      </w:r>
      <w:r w:rsidRPr="00EA41B3">
        <w:rPr>
          <w:rFonts w:ascii="宋体" w:eastAsia="宋体" w:hAnsi="宋体"/>
          <w:color w:val="000000" w:themeColor="text1"/>
          <w:sz w:val="24"/>
          <w:szCs w:val="24"/>
        </w:rPr>
        <w:t>卫星物联网等多制式融合测试，覆盖终端射频一致性全流程测试。设备内置信道仿真功能，可模拟卫星通信的大时延、大多普勒效应，适配未来复杂电磁场景测试需求。</w:t>
      </w:r>
    </w:p>
    <w:p w:rsidR="00F2789D" w:rsidRPr="00EA41B3" w:rsidRDefault="007C42DD" w:rsidP="00EA41B3">
      <w:pPr>
        <w:spacing w:before="0" w:after="0" w:line="360" w:lineRule="auto"/>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267F91A7" wp14:editId="070381AC">
            <wp:extent cx="3600450" cy="1781175"/>
            <wp:effectExtent l="0" t="0" r="0" b="0"/>
            <wp:docPr id="71" name="picture" descr="descript"/>
            <wp:cNvGraphicFramePr/>
            <a:graphic xmlns:a="http://schemas.openxmlformats.org/drawingml/2006/main">
              <a:graphicData uri="http://schemas.openxmlformats.org/drawingml/2006/picture">
                <pic:pic xmlns:pic="http://schemas.openxmlformats.org/drawingml/2006/picture">
                  <pic:nvPicPr>
                    <pic:cNvPr id="72" name="picture" descr="descript"/>
                    <pic:cNvPicPr/>
                  </pic:nvPicPr>
                  <pic:blipFill rotWithShape="1">
                    <a:blip r:embed="rId28"/>
                    <a:srcRect/>
                    <a:stretch/>
                  </pic:blipFill>
                  <pic:spPr>
                    <a:xfrm rot="21600000">
                      <a:off x="0" y="0"/>
                      <a:ext cx="3604073" cy="1782967"/>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2</w:t>
      </w:r>
      <w:r w:rsidRPr="00EA41B3">
        <w:rPr>
          <w:rFonts w:ascii="宋体" w:eastAsia="宋体" w:hAnsi="宋体"/>
          <w:color w:val="000000" w:themeColor="text1"/>
          <w:sz w:val="24"/>
          <w:szCs w:val="24"/>
        </w:rPr>
        <w:t>、</w:t>
      </w:r>
      <w:proofErr w:type="gramStart"/>
      <w:r w:rsidRPr="00EA41B3">
        <w:rPr>
          <w:rFonts w:ascii="宋体" w:eastAsia="宋体" w:hAnsi="宋体"/>
          <w:color w:val="000000" w:themeColor="text1"/>
          <w:sz w:val="24"/>
          <w:szCs w:val="24"/>
        </w:rPr>
        <w:t>创远信</w:t>
      </w:r>
      <w:proofErr w:type="gramEnd"/>
      <w:r w:rsidRPr="00EA41B3">
        <w:rPr>
          <w:rFonts w:ascii="宋体" w:eastAsia="宋体" w:hAnsi="宋体"/>
          <w:color w:val="000000" w:themeColor="text1"/>
          <w:sz w:val="24"/>
          <w:szCs w:val="24"/>
        </w:rPr>
        <w:t>科深耕</w:t>
      </w:r>
      <w:r w:rsidRPr="00EA41B3">
        <w:rPr>
          <w:rFonts w:ascii="宋体" w:eastAsia="宋体" w:hAnsi="宋体"/>
          <w:color w:val="000000" w:themeColor="text1"/>
          <w:sz w:val="24"/>
          <w:szCs w:val="24"/>
        </w:rPr>
        <w:t xml:space="preserve"> 6G </w:t>
      </w:r>
      <w:r w:rsidRPr="00EA41B3">
        <w:rPr>
          <w:rFonts w:ascii="宋体" w:eastAsia="宋体" w:hAnsi="宋体"/>
          <w:color w:val="000000" w:themeColor="text1"/>
          <w:sz w:val="24"/>
          <w:szCs w:val="24"/>
        </w:rPr>
        <w:t>与卫星互联网测试赛道，其自</w:t>
      </w:r>
      <w:proofErr w:type="gramStart"/>
      <w:r w:rsidRPr="00EA41B3">
        <w:rPr>
          <w:rFonts w:ascii="宋体" w:eastAsia="宋体" w:hAnsi="宋体"/>
          <w:color w:val="000000" w:themeColor="text1"/>
          <w:sz w:val="24"/>
          <w:szCs w:val="24"/>
        </w:rPr>
        <w:t>研</w:t>
      </w:r>
      <w:proofErr w:type="gramEnd"/>
      <w:r w:rsidRPr="00EA41B3">
        <w:rPr>
          <w:rFonts w:ascii="宋体" w:eastAsia="宋体" w:hAnsi="宋体"/>
          <w:color w:val="000000" w:themeColor="text1"/>
          <w:sz w:val="24"/>
          <w:szCs w:val="24"/>
        </w:rPr>
        <w:t>T6000</w:t>
      </w:r>
      <w:r w:rsidRPr="00EA41B3">
        <w:rPr>
          <w:rFonts w:ascii="宋体" w:eastAsia="宋体" w:hAnsi="宋体"/>
          <w:color w:val="000000" w:themeColor="text1"/>
          <w:sz w:val="24"/>
          <w:szCs w:val="24"/>
        </w:rPr>
        <w:t>无线测试仪</w:t>
      </w:r>
      <w:r w:rsidRPr="00EA41B3">
        <w:rPr>
          <w:rFonts w:ascii="宋体" w:eastAsia="宋体" w:hAnsi="宋体"/>
          <w:color w:val="000000" w:themeColor="text1"/>
          <w:sz w:val="24"/>
          <w:szCs w:val="24"/>
        </w:rPr>
        <w:t>是面向蜂窝通信、短距通信、卫星通信、</w:t>
      </w:r>
      <w:r w:rsidRPr="00EA41B3">
        <w:rPr>
          <w:rFonts w:ascii="宋体" w:eastAsia="宋体" w:hAnsi="宋体"/>
          <w:color w:val="000000" w:themeColor="text1"/>
          <w:sz w:val="24"/>
          <w:szCs w:val="24"/>
        </w:rPr>
        <w:t>5G/6G</w:t>
      </w:r>
      <w:r w:rsidRPr="00EA41B3">
        <w:rPr>
          <w:rFonts w:ascii="宋体" w:eastAsia="宋体" w:hAnsi="宋体"/>
          <w:color w:val="000000" w:themeColor="text1"/>
          <w:sz w:val="24"/>
          <w:szCs w:val="24"/>
        </w:rPr>
        <w:t>空天地一体化通信场</w:t>
      </w:r>
      <w:r w:rsidRPr="00EA41B3">
        <w:rPr>
          <w:rFonts w:ascii="宋体" w:eastAsia="宋体" w:hAnsi="宋体"/>
          <w:color w:val="000000" w:themeColor="text1"/>
          <w:sz w:val="24"/>
          <w:szCs w:val="24"/>
        </w:rPr>
        <w:t>景打造的国产高性能综合测试平台，能够一站式完成终端射频、协议及</w:t>
      </w:r>
      <w:proofErr w:type="gramStart"/>
      <w:r w:rsidRPr="00EA41B3">
        <w:rPr>
          <w:rFonts w:ascii="宋体" w:eastAsia="宋体" w:hAnsi="宋体"/>
          <w:color w:val="000000" w:themeColor="text1"/>
          <w:sz w:val="24"/>
          <w:szCs w:val="24"/>
        </w:rPr>
        <w:t>全业务</w:t>
      </w:r>
      <w:proofErr w:type="gramEnd"/>
      <w:r w:rsidRPr="00EA41B3">
        <w:rPr>
          <w:rFonts w:ascii="宋体" w:eastAsia="宋体" w:hAnsi="宋体"/>
          <w:color w:val="000000" w:themeColor="text1"/>
          <w:sz w:val="24"/>
          <w:szCs w:val="24"/>
        </w:rPr>
        <w:t>仿真验证，可灵活搭配各类外设搭建定制化测试环境。。</w:t>
      </w:r>
    </w:p>
    <w:p w:rsidR="00F2789D" w:rsidRPr="00EA41B3" w:rsidRDefault="007C42DD" w:rsidP="00EA41B3">
      <w:pPr>
        <w:spacing w:before="0" w:after="0" w:line="360" w:lineRule="auto"/>
        <w:ind w:firstLineChars="200" w:firstLine="480"/>
        <w:jc w:val="center"/>
        <w:rPr>
          <w:rFonts w:ascii="宋体" w:eastAsia="宋体" w:hAnsi="宋体"/>
          <w:color w:val="000000" w:themeColor="text1"/>
          <w:sz w:val="24"/>
          <w:szCs w:val="24"/>
        </w:rPr>
      </w:pPr>
      <w:r w:rsidRPr="00EA41B3">
        <w:rPr>
          <w:rFonts w:ascii="宋体" w:eastAsia="宋体" w:hAnsi="宋体"/>
          <w:noProof/>
          <w:color w:val="000000" w:themeColor="text1"/>
          <w:sz w:val="24"/>
          <w:szCs w:val="24"/>
        </w:rPr>
        <w:drawing>
          <wp:inline distT="0" distB="0" distL="0" distR="0" wp14:anchorId="20D40A19" wp14:editId="01941D54">
            <wp:extent cx="4057650" cy="981075"/>
            <wp:effectExtent l="0" t="0" r="0" b="0"/>
            <wp:docPr id="74" name="picture" descr="descript"/>
            <wp:cNvGraphicFramePr/>
            <a:graphic xmlns:a="http://schemas.openxmlformats.org/drawingml/2006/main">
              <a:graphicData uri="http://schemas.openxmlformats.org/drawingml/2006/picture">
                <pic:pic xmlns:pic="http://schemas.openxmlformats.org/drawingml/2006/picture">
                  <pic:nvPicPr>
                    <pic:cNvPr id="75" name="picture" descr="descript"/>
                    <pic:cNvPicPr/>
                  </pic:nvPicPr>
                  <pic:blipFill rotWithShape="1">
                    <a:blip r:embed="rId29"/>
                    <a:srcRect/>
                    <a:stretch/>
                  </pic:blipFill>
                  <pic:spPr>
                    <a:xfrm rot="21600000">
                      <a:off x="0" y="0"/>
                      <a:ext cx="4057507" cy="981040"/>
                    </a:xfrm>
                    <a:prstGeom prst="rect">
                      <a:avLst/>
                    </a:prstGeom>
                  </pic:spPr>
                </pic:pic>
              </a:graphicData>
            </a:graphic>
          </wp:inline>
        </w:drawing>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3</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2025</w:t>
      </w:r>
      <w:r w:rsidRPr="00EA41B3">
        <w:rPr>
          <w:rFonts w:ascii="宋体" w:eastAsia="宋体" w:hAnsi="宋体"/>
          <w:color w:val="000000" w:themeColor="text1"/>
          <w:sz w:val="24"/>
          <w:szCs w:val="24"/>
        </w:rPr>
        <w:t>年</w:t>
      </w:r>
      <w:r w:rsidRPr="00EA41B3">
        <w:rPr>
          <w:rFonts w:ascii="宋体" w:eastAsia="宋体" w:hAnsi="宋体"/>
          <w:color w:val="000000" w:themeColor="text1"/>
          <w:sz w:val="24"/>
          <w:szCs w:val="24"/>
        </w:rPr>
        <w:t>9</w:t>
      </w:r>
      <w:r w:rsidRPr="00EA41B3">
        <w:rPr>
          <w:rFonts w:ascii="宋体" w:eastAsia="宋体" w:hAnsi="宋体"/>
          <w:color w:val="000000" w:themeColor="text1"/>
          <w:sz w:val="24"/>
          <w:szCs w:val="24"/>
        </w:rPr>
        <w:t>月</w:t>
      </w:r>
      <w:proofErr w:type="gramStart"/>
      <w:r w:rsidRPr="00EA41B3">
        <w:rPr>
          <w:rFonts w:ascii="宋体" w:eastAsia="宋体" w:hAnsi="宋体"/>
          <w:color w:val="000000" w:themeColor="text1"/>
          <w:sz w:val="24"/>
          <w:szCs w:val="24"/>
        </w:rPr>
        <w:t>元测等</w:t>
      </w:r>
      <w:proofErr w:type="gramEnd"/>
      <w:r w:rsidRPr="00EA41B3">
        <w:rPr>
          <w:rFonts w:ascii="宋体" w:eastAsia="宋体" w:hAnsi="宋体"/>
          <w:color w:val="000000" w:themeColor="text1"/>
          <w:sz w:val="24"/>
          <w:szCs w:val="24"/>
        </w:rPr>
        <w:t>厂商也同步推出对应新品</w:t>
      </w:r>
      <w:r w:rsidRPr="00EA41B3">
        <w:rPr>
          <w:rFonts w:ascii="宋体" w:eastAsia="宋体" w:hAnsi="宋体"/>
          <w:color w:val="000000" w:themeColor="text1"/>
          <w:sz w:val="24"/>
          <w:szCs w:val="24"/>
        </w:rPr>
        <w:t>，凭借国内首发的</w:t>
      </w:r>
      <w:r w:rsidRPr="00EA41B3">
        <w:rPr>
          <w:rFonts w:ascii="宋体" w:eastAsia="宋体" w:hAnsi="宋体"/>
          <w:color w:val="000000" w:themeColor="text1"/>
          <w:sz w:val="24"/>
          <w:szCs w:val="24"/>
        </w:rPr>
        <w:t xml:space="preserve"> X86 </w:t>
      </w:r>
      <w:r w:rsidRPr="00EA41B3">
        <w:rPr>
          <w:rFonts w:ascii="宋体" w:eastAsia="宋体" w:hAnsi="宋体"/>
          <w:color w:val="000000" w:themeColor="text1"/>
          <w:sz w:val="24"/>
          <w:szCs w:val="24"/>
        </w:rPr>
        <w:t>架构</w:t>
      </w:r>
      <w:r w:rsidRPr="00EA41B3">
        <w:rPr>
          <w:rFonts w:ascii="宋体" w:eastAsia="宋体" w:hAnsi="宋体"/>
          <w:color w:val="000000" w:themeColor="text1"/>
          <w:sz w:val="24"/>
          <w:szCs w:val="24"/>
        </w:rPr>
        <w:t xml:space="preserve"> + </w:t>
      </w:r>
      <w:r w:rsidRPr="00EA41B3">
        <w:rPr>
          <w:rFonts w:ascii="宋体" w:eastAsia="宋体" w:hAnsi="宋体"/>
          <w:color w:val="000000" w:themeColor="text1"/>
          <w:sz w:val="24"/>
          <w:szCs w:val="24"/>
        </w:rPr>
        <w:t>通用宽带射频前端技术，推出</w:t>
      </w:r>
      <w:r w:rsidRPr="00EA41B3">
        <w:rPr>
          <w:rFonts w:ascii="宋体" w:eastAsia="宋体" w:hAnsi="宋体"/>
          <w:color w:val="000000" w:themeColor="text1"/>
          <w:sz w:val="24"/>
          <w:szCs w:val="24"/>
        </w:rPr>
        <w:t xml:space="preserve">YC1100 5G-A </w:t>
      </w:r>
      <w:r w:rsidRPr="00EA41B3">
        <w:rPr>
          <w:rFonts w:ascii="宋体" w:eastAsia="宋体" w:hAnsi="宋体"/>
          <w:color w:val="000000" w:themeColor="text1"/>
          <w:sz w:val="24"/>
          <w:szCs w:val="24"/>
        </w:rPr>
        <w:t>终端测试仪</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直接实现</w:t>
      </w:r>
      <w:r w:rsidRPr="00EA41B3">
        <w:rPr>
          <w:rFonts w:ascii="宋体" w:eastAsia="宋体" w:hAnsi="宋体"/>
          <w:color w:val="000000" w:themeColor="text1"/>
          <w:sz w:val="24"/>
          <w:szCs w:val="24"/>
        </w:rPr>
        <w:t>5G-A</w:t>
      </w:r>
      <w:r w:rsidRPr="00EA41B3">
        <w:rPr>
          <w:rFonts w:ascii="宋体" w:eastAsia="宋体" w:hAnsi="宋体"/>
          <w:color w:val="000000" w:themeColor="text1"/>
          <w:sz w:val="24"/>
          <w:szCs w:val="24"/>
        </w:rPr>
        <w:t>、卫星通信、行业专网测试需求</w:t>
      </w:r>
      <w:r w:rsidRPr="00EA41B3">
        <w:rPr>
          <w:rFonts w:ascii="宋体" w:eastAsia="宋体" w:hAnsi="宋体"/>
          <w:color w:val="000000" w:themeColor="text1"/>
          <w:sz w:val="24"/>
          <w:szCs w:val="24"/>
        </w:rPr>
        <w:t xml:space="preserve"> “</w:t>
      </w:r>
      <w:proofErr w:type="gramStart"/>
      <w:r w:rsidRPr="00EA41B3">
        <w:rPr>
          <w:rFonts w:ascii="宋体" w:eastAsia="宋体" w:hAnsi="宋体"/>
          <w:color w:val="000000" w:themeColor="text1"/>
          <w:sz w:val="24"/>
          <w:szCs w:val="24"/>
        </w:rPr>
        <w:t>一</w:t>
      </w:r>
      <w:proofErr w:type="gramEnd"/>
      <w:r w:rsidRPr="00EA41B3">
        <w:rPr>
          <w:rFonts w:ascii="宋体" w:eastAsia="宋体" w:hAnsi="宋体"/>
          <w:color w:val="000000" w:themeColor="text1"/>
          <w:sz w:val="24"/>
          <w:szCs w:val="24"/>
        </w:rPr>
        <w:t>机搞定</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，更在</w:t>
      </w:r>
      <w:r w:rsidRPr="00EA41B3">
        <w:rPr>
          <w:rFonts w:ascii="宋体" w:eastAsia="宋体" w:hAnsi="宋体"/>
          <w:color w:val="000000" w:themeColor="text1"/>
          <w:sz w:val="24"/>
          <w:szCs w:val="24"/>
        </w:rPr>
        <w:t>低轨物联网卫星通信领域完成国产测试方案的</w:t>
      </w:r>
      <w:r w:rsidRPr="00EA41B3">
        <w:rPr>
          <w:rFonts w:ascii="宋体" w:eastAsia="宋体" w:hAnsi="宋体"/>
          <w:color w:val="000000" w:themeColor="text1"/>
          <w:sz w:val="24"/>
          <w:szCs w:val="24"/>
        </w:rPr>
        <w:t xml:space="preserve"> “</w:t>
      </w:r>
      <w:r w:rsidRPr="00EA41B3">
        <w:rPr>
          <w:rFonts w:ascii="宋体" w:eastAsia="宋体" w:hAnsi="宋体"/>
          <w:color w:val="000000" w:themeColor="text1"/>
          <w:sz w:val="24"/>
          <w:szCs w:val="24"/>
        </w:rPr>
        <w:t>从</w:t>
      </w:r>
      <w:r w:rsidRPr="00EA41B3">
        <w:rPr>
          <w:rFonts w:ascii="宋体" w:eastAsia="宋体" w:hAnsi="宋体"/>
          <w:color w:val="000000" w:themeColor="text1"/>
          <w:sz w:val="24"/>
          <w:szCs w:val="24"/>
        </w:rPr>
        <w:t xml:space="preserve"> 0 </w:t>
      </w:r>
      <w:r w:rsidRPr="00EA41B3">
        <w:rPr>
          <w:rFonts w:ascii="宋体" w:eastAsia="宋体" w:hAnsi="宋体"/>
          <w:color w:val="000000" w:themeColor="text1"/>
          <w:sz w:val="24"/>
          <w:szCs w:val="24"/>
        </w:rPr>
        <w:t>到</w:t>
      </w:r>
      <w:r w:rsidRPr="00EA41B3">
        <w:rPr>
          <w:rFonts w:ascii="宋体" w:eastAsia="宋体" w:hAnsi="宋体"/>
          <w:color w:val="000000" w:themeColor="text1"/>
          <w:sz w:val="24"/>
          <w:szCs w:val="24"/>
        </w:rPr>
        <w:t xml:space="preserve"> 1” </w:t>
      </w:r>
      <w:r w:rsidRPr="00EA41B3">
        <w:rPr>
          <w:rFonts w:ascii="宋体" w:eastAsia="宋体" w:hAnsi="宋体"/>
          <w:color w:val="000000" w:themeColor="text1"/>
          <w:sz w:val="24"/>
          <w:szCs w:val="24"/>
        </w:rPr>
        <w:t>突破</w:t>
      </w:r>
      <w:r w:rsidRPr="00EA41B3">
        <w:rPr>
          <w:rFonts w:ascii="宋体" w:eastAsia="宋体" w:hAnsi="宋体"/>
          <w:color w:val="000000" w:themeColor="text1"/>
          <w:sz w:val="24"/>
          <w:szCs w:val="24"/>
        </w:rPr>
        <w:t>。覆盖卫星物联网、</w:t>
      </w:r>
      <w:r w:rsidRPr="00EA41B3">
        <w:rPr>
          <w:rFonts w:ascii="宋体" w:eastAsia="宋体" w:hAnsi="宋体"/>
          <w:color w:val="000000" w:themeColor="text1"/>
          <w:sz w:val="24"/>
          <w:szCs w:val="24"/>
        </w:rPr>
        <w:t>5G-A</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 xml:space="preserve">6G </w:t>
      </w:r>
      <w:r w:rsidRPr="00EA41B3">
        <w:rPr>
          <w:rFonts w:ascii="宋体" w:eastAsia="宋体" w:hAnsi="宋体"/>
          <w:color w:val="000000" w:themeColor="text1"/>
          <w:sz w:val="24"/>
          <w:szCs w:val="24"/>
        </w:rPr>
        <w:t>空口测试场景，支持低轨卫星的动态信道模拟与端到</w:t>
      </w:r>
      <w:proofErr w:type="gramStart"/>
      <w:r w:rsidRPr="00EA41B3">
        <w:rPr>
          <w:rFonts w:ascii="宋体" w:eastAsia="宋体" w:hAnsi="宋体"/>
          <w:color w:val="000000" w:themeColor="text1"/>
          <w:sz w:val="24"/>
          <w:szCs w:val="24"/>
        </w:rPr>
        <w:t>端协议</w:t>
      </w:r>
      <w:proofErr w:type="gramEnd"/>
      <w:r w:rsidRPr="00EA41B3">
        <w:rPr>
          <w:rFonts w:ascii="宋体" w:eastAsia="宋体" w:hAnsi="宋体"/>
          <w:color w:val="000000" w:themeColor="text1"/>
          <w:sz w:val="24"/>
          <w:szCs w:val="24"/>
        </w:rPr>
        <w:t>测试，围绕卫星</w:t>
      </w:r>
      <w:r w:rsidRPr="00EA41B3">
        <w:rPr>
          <w:rFonts w:ascii="宋体" w:eastAsia="宋体" w:hAnsi="宋体"/>
          <w:color w:val="000000" w:themeColor="text1"/>
          <w:sz w:val="24"/>
          <w:szCs w:val="24"/>
        </w:rPr>
        <w:t xml:space="preserve"> NTN</w:t>
      </w:r>
      <w:r w:rsidRPr="00EA41B3">
        <w:rPr>
          <w:rFonts w:ascii="宋体" w:eastAsia="宋体" w:hAnsi="宋体"/>
          <w:color w:val="000000" w:themeColor="text1"/>
          <w:sz w:val="24"/>
          <w:szCs w:val="24"/>
        </w:rPr>
        <w:t>、</w:t>
      </w:r>
      <w:r w:rsidRPr="00EA41B3">
        <w:rPr>
          <w:rFonts w:ascii="宋体" w:eastAsia="宋体" w:hAnsi="宋体"/>
          <w:color w:val="000000" w:themeColor="text1"/>
          <w:sz w:val="24"/>
          <w:szCs w:val="24"/>
        </w:rPr>
        <w:t>6</w:t>
      </w:r>
      <w:r w:rsidRPr="00EA41B3">
        <w:rPr>
          <w:rFonts w:ascii="宋体" w:eastAsia="宋体" w:hAnsi="宋体"/>
          <w:color w:val="000000" w:themeColor="text1"/>
          <w:sz w:val="24"/>
          <w:szCs w:val="24"/>
        </w:rPr>
        <w:t xml:space="preserve">G </w:t>
      </w:r>
      <w:r w:rsidRPr="00EA41B3">
        <w:rPr>
          <w:rFonts w:ascii="宋体" w:eastAsia="宋体" w:hAnsi="宋体"/>
          <w:color w:val="000000" w:themeColor="text1"/>
          <w:sz w:val="24"/>
          <w:szCs w:val="24"/>
        </w:rPr>
        <w:t>空口技术形成完整的国产测试方案矩阵。</w:t>
      </w:r>
    </w:p>
    <w:p w:rsidR="00EA41B3" w:rsidRDefault="007C42DD" w:rsidP="00EA41B3">
      <w:pPr>
        <w:spacing w:before="0" w:after="0" w:line="360" w:lineRule="auto"/>
        <w:jc w:val="center"/>
        <w:rPr>
          <w:rFonts w:ascii="宋体" w:eastAsia="宋体" w:hAnsi="宋体" w:hint="eastAsia"/>
          <w:b/>
          <w:color w:val="000000" w:themeColor="text1"/>
          <w:sz w:val="24"/>
          <w:szCs w:val="24"/>
        </w:rPr>
      </w:pPr>
      <w:r w:rsidRPr="00EA41B3">
        <w:rPr>
          <w:rFonts w:ascii="宋体" w:eastAsia="宋体" w:hAnsi="宋体"/>
          <w:noProof/>
          <w:color w:val="000000" w:themeColor="text1"/>
          <w:sz w:val="24"/>
          <w:szCs w:val="24"/>
        </w:rPr>
        <w:drawing>
          <wp:inline distT="0" distB="0" distL="0" distR="0" wp14:anchorId="26500F18" wp14:editId="685FDD2A">
            <wp:extent cx="3619500" cy="1304925"/>
            <wp:effectExtent l="0" t="0" r="0" b="0"/>
            <wp:docPr id="77" name="picture" descr="descript"/>
            <wp:cNvGraphicFramePr/>
            <a:graphic xmlns:a="http://schemas.openxmlformats.org/drawingml/2006/main">
              <a:graphicData uri="http://schemas.openxmlformats.org/drawingml/2006/picture">
                <pic:pic xmlns:pic="http://schemas.openxmlformats.org/drawingml/2006/picture">
                  <pic:nvPicPr>
                    <pic:cNvPr id="78" name="picture" descr="descript"/>
                    <pic:cNvPicPr/>
                  </pic:nvPicPr>
                  <pic:blipFill rotWithShape="1">
                    <a:blip r:embed="rId30"/>
                    <a:srcRect/>
                    <a:stretch/>
                  </pic:blipFill>
                  <pic:spPr>
                    <a:xfrm rot="21600000">
                      <a:off x="0" y="0"/>
                      <a:ext cx="3619042" cy="1304760"/>
                    </a:xfrm>
                    <a:prstGeom prst="rect">
                      <a:avLst/>
                    </a:prstGeom>
                  </pic:spPr>
                </pic:pic>
              </a:graphicData>
            </a:graphic>
          </wp:inline>
        </w:drawing>
      </w:r>
    </w:p>
    <w:p w:rsidR="00F2789D" w:rsidRPr="007C42DD" w:rsidRDefault="007C42DD" w:rsidP="007C42DD">
      <w:pPr>
        <w:spacing w:before="0" w:after="0" w:line="360" w:lineRule="auto"/>
        <w:ind w:firstLineChars="200" w:firstLine="482"/>
        <w:jc w:val="both"/>
        <w:rPr>
          <w:rFonts w:ascii="宋体" w:eastAsia="宋体" w:hAnsi="宋体"/>
          <w:b/>
          <w:color w:val="000000" w:themeColor="text1"/>
          <w:sz w:val="24"/>
          <w:szCs w:val="24"/>
        </w:rPr>
      </w:pPr>
      <w:r w:rsidRPr="007C42DD">
        <w:rPr>
          <w:rFonts w:ascii="宋体" w:eastAsia="宋体" w:hAnsi="宋体"/>
          <w:b/>
          <w:color w:val="000000" w:themeColor="text1"/>
          <w:sz w:val="24"/>
          <w:szCs w:val="24"/>
        </w:rPr>
        <w:t>结语</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本轮电子测试仪器升级大战，本质是产业需求倒逼的技术迭代：不再是单一参数的军备竞赛，</w:t>
      </w:r>
      <w:r w:rsidRPr="00EA41B3">
        <w:rPr>
          <w:rFonts w:ascii="宋体" w:eastAsia="宋体" w:hAnsi="宋体"/>
          <w:color w:val="000000" w:themeColor="text1"/>
          <w:sz w:val="24"/>
          <w:szCs w:val="24"/>
        </w:rPr>
        <w:t>而是架构重构、功能集成与场景</w:t>
      </w:r>
      <w:proofErr w:type="gramStart"/>
      <w:r w:rsidRPr="00EA41B3">
        <w:rPr>
          <w:rFonts w:ascii="宋体" w:eastAsia="宋体" w:hAnsi="宋体"/>
          <w:color w:val="000000" w:themeColor="text1"/>
          <w:sz w:val="24"/>
          <w:szCs w:val="24"/>
        </w:rPr>
        <w:t>化解决</w:t>
      </w:r>
      <w:proofErr w:type="gramEnd"/>
      <w:r w:rsidRPr="00EA41B3">
        <w:rPr>
          <w:rFonts w:ascii="宋体" w:eastAsia="宋体" w:hAnsi="宋体"/>
          <w:color w:val="000000" w:themeColor="text1"/>
          <w:sz w:val="24"/>
          <w:szCs w:val="24"/>
        </w:rPr>
        <w:t>方案的综合比拼</w:t>
      </w:r>
      <w:r w:rsidRPr="00EA41B3">
        <w:rPr>
          <w:rFonts w:ascii="宋体" w:eastAsia="宋体" w:hAnsi="宋体"/>
          <w:color w:val="000000" w:themeColor="text1"/>
          <w:sz w:val="24"/>
          <w:szCs w:val="24"/>
        </w:rPr>
        <w:t>。国际巨头持续筑牢高端技术壁垒，国产厂商则在中高端市场实现多点突破，部分品类已具备比肩国际一线的性能实力，全球测试仪器产业格局正在加速重构。</w:t>
      </w:r>
    </w:p>
    <w:p w:rsidR="00F2789D" w:rsidRPr="00EA41B3" w:rsidRDefault="007C42DD" w:rsidP="00EA41B3">
      <w:pPr>
        <w:spacing w:before="0" w:after="0" w:line="360" w:lineRule="auto"/>
        <w:ind w:firstLineChars="200" w:firstLine="480"/>
        <w:jc w:val="both"/>
        <w:rPr>
          <w:rFonts w:ascii="宋体" w:eastAsia="宋体" w:hAnsi="宋体"/>
          <w:color w:val="000000" w:themeColor="text1"/>
          <w:sz w:val="24"/>
          <w:szCs w:val="24"/>
        </w:rPr>
      </w:pPr>
      <w:r w:rsidRPr="00EA41B3">
        <w:rPr>
          <w:rFonts w:ascii="宋体" w:eastAsia="宋体" w:hAnsi="宋体"/>
          <w:color w:val="000000" w:themeColor="text1"/>
          <w:sz w:val="24"/>
          <w:szCs w:val="24"/>
        </w:rPr>
        <w:t>除上述品类外，半导体参数测试、功率分析仪、电源</w:t>
      </w:r>
      <w:r w:rsidRPr="00EA41B3">
        <w:rPr>
          <w:rFonts w:ascii="宋体" w:eastAsia="宋体" w:hAnsi="宋体"/>
          <w:color w:val="000000" w:themeColor="text1"/>
          <w:sz w:val="24"/>
          <w:szCs w:val="24"/>
        </w:rPr>
        <w:t xml:space="preserve"> / </w:t>
      </w:r>
      <w:r w:rsidRPr="00EA41B3">
        <w:rPr>
          <w:rFonts w:ascii="宋体" w:eastAsia="宋体" w:hAnsi="宋体"/>
          <w:color w:val="000000" w:themeColor="text1"/>
          <w:sz w:val="24"/>
          <w:szCs w:val="24"/>
        </w:rPr>
        <w:t>电子负载等领域也陆续推出革命性新品。后续</w:t>
      </w:r>
      <w:r w:rsidRPr="00EA41B3">
        <w:rPr>
          <w:rFonts w:ascii="宋体" w:eastAsia="宋体" w:hAnsi="宋体"/>
          <w:color w:val="000000" w:themeColor="text1"/>
          <w:sz w:val="24"/>
          <w:szCs w:val="24"/>
        </w:rPr>
        <w:t xml:space="preserve"> </w:t>
      </w:r>
      <w:proofErr w:type="spellStart"/>
      <w:r w:rsidRPr="00EA41B3">
        <w:rPr>
          <w:rFonts w:ascii="宋体" w:eastAsia="宋体" w:hAnsi="宋体"/>
          <w:color w:val="000000" w:themeColor="text1"/>
          <w:sz w:val="24"/>
          <w:szCs w:val="24"/>
        </w:rPr>
        <w:t>Onetest</w:t>
      </w:r>
      <w:proofErr w:type="spellEnd"/>
      <w:r w:rsidRPr="00EA41B3">
        <w:rPr>
          <w:rFonts w:ascii="宋体" w:eastAsia="宋体" w:hAnsi="宋体"/>
          <w:color w:val="000000" w:themeColor="text1"/>
          <w:sz w:val="24"/>
          <w:szCs w:val="24"/>
        </w:rPr>
        <w:t>仪器资源库将持续追踪行业动态，整理更多品类的升级全景，敬请关注。</w:t>
      </w:r>
    </w:p>
    <w:sectPr w:rsidR="00F2789D" w:rsidRPr="00EA41B3">
      <w:pgSz w:w="11906" w:h="16838"/>
      <w:pgMar w:top="1440" w:right="1800" w:bottom="1440" w:left="1800" w:header="712" w:footer="8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orHAnsi">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savePreviewPicture/>
  <w:compat>
    <w:spaceForUL/>
    <w:balanceSingleByteDoubleByteWidth/>
    <w:doNotLeaveBackslashAlone/>
    <w:ulTrailSpace/>
    <w:doNotExpandShiftReturn/>
    <w:adjustLineHeightInTable/>
    <w:useFELayout/>
    <w:compatSetting w:name="compatibilityMode" w:uri="http://schemas.microsoft.com/office/word" w:val="12"/>
  </w:compat>
  <w:rsids>
    <w:rsidRoot w:val="00F2789D"/>
    <w:rsid w:val="00284795"/>
    <w:rsid w:val="007C42DD"/>
    <w:rsid w:val="00EA41B3"/>
    <w:rsid w:val="00F27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paragraph" w:styleId="2">
    <w:name w:val="heading 2"/>
    <w:basedOn w:val="a"/>
    <w:next w:val="a"/>
    <w:uiPriority w:val="9"/>
    <w:qFormat/>
    <w:pPr>
      <w:keepNext/>
      <w:keepLines/>
      <w:spacing w:before="0" w:after="0" w:line="408" w:lineRule="auto"/>
      <w:outlineLvl w:val="1"/>
    </w:pPr>
    <w:rPr>
      <w:b/>
      <w:bCs/>
      <w:color w:val="1A1A1A"/>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Char"/>
    <w:uiPriority w:val="99"/>
    <w:semiHidden/>
    <w:unhideWhenUsed/>
    <w:rsid w:val="00284795"/>
    <w:pPr>
      <w:spacing w:before="0" w:after="0" w:line="240" w:lineRule="auto"/>
    </w:pPr>
    <w:rPr>
      <w:sz w:val="18"/>
      <w:szCs w:val="18"/>
    </w:rPr>
  </w:style>
  <w:style w:type="character" w:customStyle="1" w:styleId="Char">
    <w:name w:val="批注框文本 Char"/>
    <w:basedOn w:val="a0"/>
    <w:link w:val="a4"/>
    <w:uiPriority w:val="99"/>
    <w:semiHidden/>
    <w:rsid w:val="0028479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jp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png"/><Relationship Id="rId24" Type="http://schemas.openxmlformats.org/officeDocument/2006/relationships/image" Target="media/image20.jpg"/><Relationship Id="rId32"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png"/><Relationship Id="rId28" Type="http://schemas.openxmlformats.org/officeDocument/2006/relationships/image" Target="media/image24.jp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13</Pages>
  <Words>836</Words>
  <Characters>4767</Characters>
  <Application>Microsoft Office Word</Application>
  <DocSecurity>0</DocSecurity>
  <Lines>39</Lines>
  <Paragraphs>11</Paragraphs>
  <ScaleCrop>false</ScaleCrop>
  <Company>Organization</Company>
  <LinksUpToDate>false</LinksUpToDate>
  <CharactersWithSpaces>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2</cp:revision>
  <dcterms:created xsi:type="dcterms:W3CDTF">2026-07-06T13:08:00Z</dcterms:created>
  <dcterms:modified xsi:type="dcterms:W3CDTF">2026-07-07T01:14:00Z</dcterms:modified>
</cp:coreProperties>
</file>