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我国中小企业数字化转型试点城市实施工作正式启动</w:t>
      </w:r>
    </w:p>
    <w:p>
      <w:pPr>
        <w:pStyle w:val="style0"/>
        <w:jc w:val="center"/>
        <w:rPr/>
      </w:pPr>
      <w:r>
        <w:t xml:space="preserve">来源： 中国电子报、电子信息产业网  作者：王信豪 </w:t>
      </w:r>
    </w:p>
    <w:p>
      <w:pPr>
        <w:pStyle w:val="style0"/>
        <w:ind w:firstLineChars="200"/>
        <w:rPr/>
      </w:pPr>
      <w:r>
        <w:t>10月29日，由工业和信息化部、安徽省人民政府共同举办的2023全国中小企业数字化转型大会于安徽省合肥市召开。全国中小企业数字化转型试点城市实施工作于当日正式启动。</w:t>
      </w:r>
    </w:p>
    <w:p>
      <w:pPr>
        <w:pStyle w:val="style0"/>
        <w:ind w:firstLineChars="200"/>
        <w:rPr/>
      </w:pPr>
      <w:r>
        <w:t>据了解，首批试点城市共有30个市（区），包括苏州、东莞、宁波、成都、厦门、合肥、武汉、青岛、南昌、上海浦东新区、福州、长春、沈阳、大连、南宁、济南、太原、石家庄、郑州、长沙、天津滨海新区、重庆渝北区、昆明、杭州、北京昌平区、深圳、榆林、哈尔滨、兰州、海口。中央财政将对试点城市给予定额奖励，探索支持中小企业数字化转型的有效模式，形成可复制、可推广的经验。</w:t>
      </w:r>
    </w:p>
    <w:p>
      <w:pPr>
        <w:pStyle w:val="style0"/>
        <w:ind w:firstLineChars="200"/>
        <w:rPr/>
      </w:pPr>
      <w:r>
        <w:t>记者了解到，今年6月，财政部联合工业和信息化部发布《关于开展中小企业数字化转型城市试点工作的通知》（以下简称《通知》）。《通知》指出，通过开展城市试点，支持地方政府综合施策，探索形成中小企业数字化转型的方法路径、市场机制和典型模式，梳理一批数字化转型细分行业，打造一批数字化转型“小灯塔”企业，培育一批优质的数字化服务商，开发集成一批“小快轻准”（小型化、快速化、轻量化、精准化）的数字化解决方案和产品，通过示范带动、看样学样、复制推广，引导和推动广大中小企业加快数字化转型，全面提升中小企业数字化水平，促进数字经济和实体经济深度融合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566</Words>
  <Characters>572</Characters>
  <Application>WPS Office</Application>
  <Paragraphs>5</Paragraphs>
  <CharactersWithSpaces>576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2023-11-01T06:48:53Z</dcterms:created>
  <dc:creator>OPPO R11s</dc:creator>
  <lastModifiedBy>OPPO R11s</lastModifiedBy>
  <dcterms:modified xsi:type="dcterms:W3CDTF">2023-11-01T06:52:45Z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1b5a1323fae749c0b8de3bdc82f86379_21</vt:lpwstr>
  </property>
</Properties>
</file>